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63" w:rsidRPr="00617D63" w:rsidRDefault="00617D63" w:rsidP="00617D63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b/>
          <w:bCs/>
          <w:color w:val="auto"/>
          <w:kern w:val="36"/>
          <w:sz w:val="30"/>
          <w:szCs w:val="30"/>
          <w:lang w:val="ru-RU" w:eastAsia="ru-RU" w:bidi="ar-SA"/>
        </w:rPr>
        <w:t>Базовый счет: для получения каких выплат он необходим физлицам</w:t>
      </w:r>
    </w:p>
    <w:p w:rsidR="00617D63" w:rsidRPr="00712795" w:rsidRDefault="00617D63" w:rsidP="00712795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>С 1 марта 2022 г. банки будут открыва</w:t>
      </w:r>
      <w:r w:rsidR="00502DD9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>ют</w:t>
      </w: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 базовые счета для получения ряда выплат физическими лицами. Такое решение закреплено </w:t>
      </w:r>
      <w:hyperlink r:id="rId5" w:history="1">
        <w:r w:rsidRPr="00712795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ru-RU" w:eastAsia="ru-RU" w:bidi="ar-SA"/>
          </w:rPr>
          <w:t>Указом Президента Республики Беларусь от 23 сентября 2021 г. № 363 «О текущем (расчетном) банковском счете физического лица с базовыми условиями обслуживания»</w:t>
        </w:r>
      </w:hyperlink>
      <w:r w:rsidR="00712795" w:rsidRPr="00712795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>.</w:t>
      </w:r>
    </w:p>
    <w:p w:rsidR="00617D63" w:rsidRPr="00712795" w:rsidRDefault="00617D63" w:rsidP="00712795">
      <w:p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1279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hyperlink r:id="rId6" w:history="1">
        <w:r w:rsidRPr="00712795">
          <w:rPr>
            <w:rStyle w:val="af5"/>
            <w:rFonts w:ascii="Times New Roman" w:hAnsi="Times New Roman" w:cs="Times New Roman"/>
            <w:sz w:val="30"/>
            <w:szCs w:val="30"/>
            <w:lang w:val="ru-RU"/>
          </w:rPr>
          <w:t>Указом № 363</w:t>
        </w:r>
      </w:hyperlink>
      <w:r w:rsidRPr="00712795">
        <w:rPr>
          <w:rFonts w:ascii="Times New Roman" w:hAnsi="Times New Roman" w:cs="Times New Roman"/>
          <w:sz w:val="30"/>
          <w:szCs w:val="30"/>
          <w:lang w:val="ru-RU"/>
        </w:rPr>
        <w:t xml:space="preserve"> определено, что базовые счета физическим лицам открывают банки, в</w:t>
      </w:r>
      <w:r w:rsidRPr="00712795">
        <w:rPr>
          <w:rFonts w:ascii="Times New Roman" w:hAnsi="Times New Roman" w:cs="Times New Roman"/>
          <w:sz w:val="30"/>
          <w:szCs w:val="30"/>
        </w:rPr>
        <w:t> </w:t>
      </w:r>
      <w:r w:rsidRPr="00712795">
        <w:rPr>
          <w:rFonts w:ascii="Times New Roman" w:hAnsi="Times New Roman" w:cs="Times New Roman"/>
          <w:sz w:val="30"/>
          <w:szCs w:val="30"/>
          <w:lang w:val="ru-RU"/>
        </w:rPr>
        <w:t>уставных фондах которых 50 и</w:t>
      </w:r>
      <w:r w:rsidRPr="00712795">
        <w:rPr>
          <w:rFonts w:ascii="Times New Roman" w:hAnsi="Times New Roman" w:cs="Times New Roman"/>
          <w:sz w:val="30"/>
          <w:szCs w:val="30"/>
        </w:rPr>
        <w:t> </w:t>
      </w:r>
      <w:r w:rsidRPr="00712795">
        <w:rPr>
          <w:rFonts w:ascii="Times New Roman" w:hAnsi="Times New Roman" w:cs="Times New Roman"/>
          <w:sz w:val="30"/>
          <w:szCs w:val="30"/>
          <w:lang w:val="ru-RU"/>
        </w:rPr>
        <w:t>более процентов акций (долей) принадлежит Республике Беларусь.</w:t>
      </w:r>
    </w:p>
    <w:p w:rsidR="00617D63" w:rsidRPr="00617D63" w:rsidRDefault="00617D63" w:rsidP="00617D63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 w:eastAsia="ru-RU" w:bidi="ar-SA"/>
        </w:rPr>
        <w:t xml:space="preserve">Что такое базовый счет? </w:t>
      </w:r>
    </w:p>
    <w:p w:rsidR="00617D63" w:rsidRPr="00617D63" w:rsidRDefault="00617D63" w:rsidP="00617D6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Базовый счет – это текущий (расчетный) банковский </w:t>
      </w:r>
      <w:r w:rsidRPr="00617D6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 w:eastAsia="ru-RU" w:bidi="ar-SA"/>
        </w:rPr>
        <w:t xml:space="preserve">счет в белорусских рублях, с владельцев </w:t>
      </w: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>которых</w:t>
      </w:r>
      <w:r w:rsidRPr="00617D6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 w:eastAsia="ru-RU" w:bidi="ar-SA"/>
        </w:rPr>
        <w:t xml:space="preserve"> не взимается вознаграждение</w:t>
      </w: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 (плата) за осуществление на территории Республики Беларусь и в национальном сегменте глобальной компьютерной сети Интернет операций, включаемых в </w:t>
      </w:r>
      <w:hyperlink r:id="rId7" w:anchor="%D0%9F%D1%80%D0%B8%D0%BB_2" w:history="1">
        <w:r w:rsidRPr="00712795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ru-RU" w:eastAsia="ru-RU" w:bidi="ar-SA"/>
          </w:rPr>
          <w:t>базовые условия обслуживания</w:t>
        </w:r>
      </w:hyperlink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. </w:t>
      </w:r>
    </w:p>
    <w:p w:rsidR="00617D63" w:rsidRPr="00617D63" w:rsidRDefault="00617D63" w:rsidP="00617D63">
      <w:pPr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 w:eastAsia="ru-RU" w:bidi="ar-SA"/>
        </w:rPr>
        <w:t>Какие выплаты могут получить физические лица, открывая базовый счет?</w:t>
      </w:r>
    </w:p>
    <w:p w:rsidR="00617D63" w:rsidRPr="00617D63" w:rsidRDefault="00617D63" w:rsidP="00617D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пенсии; </w:t>
      </w:r>
    </w:p>
    <w:p w:rsidR="00617D63" w:rsidRPr="00617D63" w:rsidRDefault="00617D63" w:rsidP="00617D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пособие по уходу за инвалидом I группы либо лицом, достигшим 80-летнего возраста; </w:t>
      </w:r>
    </w:p>
    <w:p w:rsidR="00617D63" w:rsidRPr="00617D63" w:rsidRDefault="00617D63" w:rsidP="00617D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пособие по безработице; </w:t>
      </w:r>
    </w:p>
    <w:p w:rsidR="00617D63" w:rsidRPr="00617D63" w:rsidRDefault="00617D63" w:rsidP="00617D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стипендии гражданам, направленным органами по труду, занятости и социальной защите на профессиональную подготовку, переподготовку, повышение квалификации или для освоения содержания образовательной программы обучающих курсов; </w:t>
      </w:r>
    </w:p>
    <w:p w:rsidR="00617D63" w:rsidRPr="00617D63" w:rsidRDefault="00617D63" w:rsidP="00617D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17D63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единовременная денежная выплата многодетной матери, награждаемой орденом Матери. </w:t>
      </w:r>
    </w:p>
    <w:p w:rsidR="00693532" w:rsidRPr="00693532" w:rsidRDefault="00693532" w:rsidP="00693532">
      <w:pPr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ru-RU" w:eastAsia="ru-RU" w:bidi="ar-SA"/>
        </w:rPr>
        <w:t xml:space="preserve">Какие права при открытии базового счета у физического лица? </w:t>
      </w:r>
    </w:p>
    <w:p w:rsidR="00693532" w:rsidRPr="00693532" w:rsidRDefault="00693532" w:rsidP="0069353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Физическое лицо вправе: </w:t>
      </w:r>
    </w:p>
    <w:p w:rsidR="00693532" w:rsidRPr="00693532" w:rsidRDefault="00693532" w:rsidP="006935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выбирать банк для открытия базового счета; </w:t>
      </w:r>
    </w:p>
    <w:p w:rsidR="00693532" w:rsidRPr="00693532" w:rsidRDefault="00693532" w:rsidP="006935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иметь один базовый счет, за исключением случая осуществления операции переноса базового счета. В этом случае допускается одновременное наличие у физического лица двух базовых счетов в разных банках – базового счета в одном банке, в отношении которого инициирован перенос базового счета, и базового счета в другом банке, открытого после инициирования переноса базового счета; </w:t>
      </w:r>
    </w:p>
    <w:p w:rsidR="00693532" w:rsidRPr="00693532" w:rsidRDefault="00693532" w:rsidP="006935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инициировать открытие, закрытие базового счета, операции переоформления текущего счета в базовый счет, переоформления базового счета в текущий счет, переноса базового счета. </w:t>
      </w:r>
    </w:p>
    <w:p w:rsidR="00693532" w:rsidRPr="00712795" w:rsidRDefault="00693532" w:rsidP="00693532">
      <w:pPr>
        <w:pStyle w:val="af4"/>
        <w:numPr>
          <w:ilvl w:val="0"/>
          <w:numId w:val="2"/>
        </w:numPr>
        <w:rPr>
          <w:sz w:val="30"/>
          <w:szCs w:val="30"/>
        </w:rPr>
      </w:pPr>
      <w:r w:rsidRPr="00712795">
        <w:rPr>
          <w:b/>
          <w:bCs/>
          <w:sz w:val="30"/>
          <w:szCs w:val="30"/>
        </w:rPr>
        <w:t>ВАЖНО!</w:t>
      </w:r>
      <w:r w:rsidRPr="00712795">
        <w:rPr>
          <w:sz w:val="30"/>
          <w:szCs w:val="30"/>
        </w:rPr>
        <w:t xml:space="preserve"> </w:t>
      </w:r>
    </w:p>
    <w:p w:rsidR="00693532" w:rsidRPr="00712795" w:rsidRDefault="00693532" w:rsidP="00693532">
      <w:pPr>
        <w:pStyle w:val="af4"/>
        <w:numPr>
          <w:ilvl w:val="0"/>
          <w:numId w:val="2"/>
        </w:numPr>
        <w:jc w:val="both"/>
        <w:rPr>
          <w:sz w:val="30"/>
          <w:szCs w:val="30"/>
        </w:rPr>
      </w:pPr>
      <w:r w:rsidRPr="00712795">
        <w:rPr>
          <w:sz w:val="30"/>
          <w:szCs w:val="30"/>
        </w:rPr>
        <w:t xml:space="preserve">С 1 июля 2022 г. согласно </w:t>
      </w:r>
      <w:hyperlink r:id="rId8" w:history="1">
        <w:r w:rsidRPr="00712795">
          <w:rPr>
            <w:rStyle w:val="af5"/>
            <w:rFonts w:eastAsiaTheme="majorEastAsia"/>
            <w:sz w:val="30"/>
            <w:szCs w:val="30"/>
          </w:rPr>
          <w:t>Указу № 363</w:t>
        </w:r>
      </w:hyperlink>
      <w:r w:rsidRPr="00712795">
        <w:rPr>
          <w:sz w:val="30"/>
          <w:szCs w:val="30"/>
        </w:rPr>
        <w:t xml:space="preserve"> физические лица, имеющие в соответствии с законодательством право на получение выплат социального характера, стипендий, надбавок к стипендиям и материальной помощи обучающимся и изъявившие желание либо обязанные в соответствии с актами законодательства получать такие выплаты, стипендии через банки, открывают для их получения базовые счета. </w:t>
      </w:r>
    </w:p>
    <w:p w:rsidR="00693532" w:rsidRPr="00712795" w:rsidRDefault="00693532" w:rsidP="00693532">
      <w:pPr>
        <w:pStyle w:val="af4"/>
        <w:numPr>
          <w:ilvl w:val="0"/>
          <w:numId w:val="2"/>
        </w:numPr>
        <w:jc w:val="both"/>
        <w:rPr>
          <w:sz w:val="30"/>
          <w:szCs w:val="30"/>
        </w:rPr>
      </w:pPr>
      <w:r w:rsidRPr="00712795">
        <w:rPr>
          <w:sz w:val="30"/>
          <w:szCs w:val="30"/>
        </w:rPr>
        <w:t xml:space="preserve">До 1 июля 2025 г. физические лица, получающие выплаты социального характера, стипендии через банки и изъявившие желание продолжить их получение через банки либо обязанные в соответствии с актами законодательства получать такие выплаты, стипендии через банки, открывают базовые счета или осуществляют операции переоформления текущих счетов в базовые счета для зачисления на них выплат социального характера, стипендий. </w:t>
      </w:r>
    </w:p>
    <w:p w:rsidR="00693532" w:rsidRPr="00693532" w:rsidRDefault="00693532" w:rsidP="0069353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i/>
          <w:iCs/>
          <w:color w:val="auto"/>
          <w:sz w:val="30"/>
          <w:szCs w:val="30"/>
          <w:lang w:val="ru-RU" w:eastAsia="ru-RU" w:bidi="ar-SA"/>
        </w:rPr>
        <w:t>Примечание:</w:t>
      </w:r>
      <w:r w:rsidRPr="00693532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 </w:t>
      </w:r>
    </w:p>
    <w:p w:rsidR="00693532" w:rsidRPr="00693532" w:rsidRDefault="00693532" w:rsidP="00693532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i/>
          <w:iCs/>
          <w:color w:val="auto"/>
          <w:sz w:val="30"/>
          <w:szCs w:val="30"/>
          <w:lang w:val="ru-RU" w:eastAsia="ru-RU" w:bidi="ar-SA"/>
        </w:rPr>
        <w:t>В случае отсутствия на 1 июля 2025 г. волеизъявления физического лица продолжать получение выплат социального характера, стипендий на базовый счет:</w:t>
      </w:r>
      <w:r w:rsidRPr="00693532"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  <w:t xml:space="preserve"> </w:t>
      </w:r>
    </w:p>
    <w:p w:rsidR="00693532" w:rsidRPr="00693532" w:rsidRDefault="00693532" w:rsidP="006935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i/>
          <w:iCs/>
          <w:color w:val="auto"/>
          <w:sz w:val="30"/>
          <w:szCs w:val="30"/>
          <w:lang w:val="ru-RU" w:eastAsia="ru-RU" w:bidi="ar-SA"/>
        </w:rPr>
        <w:t>зачисление выплат социального характера, стипендий, обязанность получения которых через банки установлена актами законодательства, приостанавливается до открытия этим физическим лицом базового счета (осуществления операции переоформления текущего счета в базовый счет) и получения организацией, осуществляющей их выплату, информации о таком базовом счете и его реквизитах;</w:t>
      </w:r>
    </w:p>
    <w:p w:rsidR="00693532" w:rsidRPr="00693532" w:rsidRDefault="00693532" w:rsidP="006935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  <w:r w:rsidRPr="00693532">
        <w:rPr>
          <w:rFonts w:ascii="Times New Roman" w:eastAsia="Times New Roman" w:hAnsi="Times New Roman" w:cs="Times New Roman"/>
          <w:i/>
          <w:iCs/>
          <w:color w:val="auto"/>
          <w:sz w:val="30"/>
          <w:szCs w:val="30"/>
          <w:lang w:val="ru-RU" w:eastAsia="ru-RU" w:bidi="ar-SA"/>
        </w:rPr>
        <w:t>выплаты социального характера осуществляются, стипендии выплачиваются физическому лицу иными способами, предусмотренными законодательством, определяющим порядок осуществления их выплаты.</w:t>
      </w:r>
    </w:p>
    <w:p w:rsidR="00617D63" w:rsidRPr="00617D63" w:rsidRDefault="00617D63" w:rsidP="00617D6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 w:bidi="ar-SA"/>
        </w:rPr>
      </w:pPr>
    </w:p>
    <w:p w:rsidR="006336EA" w:rsidRPr="00712795" w:rsidRDefault="006336EA">
      <w:pPr>
        <w:rPr>
          <w:rFonts w:ascii="Times New Roman" w:hAnsi="Times New Roman" w:cs="Times New Roman"/>
          <w:lang w:val="ru-RU"/>
        </w:rPr>
      </w:pPr>
    </w:p>
    <w:sectPr w:rsidR="006336EA" w:rsidRPr="00712795" w:rsidSect="00106C75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6F5D"/>
    <w:multiLevelType w:val="multilevel"/>
    <w:tmpl w:val="3E3A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60921"/>
    <w:multiLevelType w:val="multilevel"/>
    <w:tmpl w:val="B88C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76ED8"/>
    <w:multiLevelType w:val="multilevel"/>
    <w:tmpl w:val="485A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7D63"/>
    <w:rsid w:val="00005C0B"/>
    <w:rsid w:val="00026A19"/>
    <w:rsid w:val="000347CA"/>
    <w:rsid w:val="00051A83"/>
    <w:rsid w:val="00106C75"/>
    <w:rsid w:val="00303FB3"/>
    <w:rsid w:val="00304DD4"/>
    <w:rsid w:val="00432F9F"/>
    <w:rsid w:val="00433DE2"/>
    <w:rsid w:val="004A53FF"/>
    <w:rsid w:val="00502DD9"/>
    <w:rsid w:val="005C6D51"/>
    <w:rsid w:val="00617D63"/>
    <w:rsid w:val="006336EA"/>
    <w:rsid w:val="00653E6D"/>
    <w:rsid w:val="006569DF"/>
    <w:rsid w:val="00661534"/>
    <w:rsid w:val="00693532"/>
    <w:rsid w:val="006C6D85"/>
    <w:rsid w:val="00712795"/>
    <w:rsid w:val="0072027A"/>
    <w:rsid w:val="0084118C"/>
    <w:rsid w:val="008652CF"/>
    <w:rsid w:val="008A2D4D"/>
    <w:rsid w:val="008C0EC1"/>
    <w:rsid w:val="008D3AE6"/>
    <w:rsid w:val="008F502D"/>
    <w:rsid w:val="009E2FBB"/>
    <w:rsid w:val="00A00F62"/>
    <w:rsid w:val="00B00A7D"/>
    <w:rsid w:val="00B15173"/>
    <w:rsid w:val="00B358E7"/>
    <w:rsid w:val="00B67BB7"/>
    <w:rsid w:val="00B92545"/>
    <w:rsid w:val="00D6246F"/>
    <w:rsid w:val="00D81A82"/>
    <w:rsid w:val="00DB2B07"/>
    <w:rsid w:val="00E10B65"/>
    <w:rsid w:val="00EE666A"/>
    <w:rsid w:val="00F1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6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00F6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F6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0F6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6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F6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F6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F6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F6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F6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F6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00F6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0F6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6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00F6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00F6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00F6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00F6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00F6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00F62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00F6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00F6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00F6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00F62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00F62"/>
    <w:rPr>
      <w:b/>
      <w:bCs/>
      <w:spacing w:val="0"/>
    </w:rPr>
  </w:style>
  <w:style w:type="character" w:styleId="a9">
    <w:name w:val="Emphasis"/>
    <w:uiPriority w:val="20"/>
    <w:qFormat/>
    <w:rsid w:val="00A00F6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00F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0F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0F6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0F6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00F6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00F6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00F6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00F62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00F6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00F6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00F6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00F6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17D6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617D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p32100363&amp;q_id=45979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p32100363&amp;q_id=45979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document/?regnum=p32100363&amp;q_id=4597964" TargetMode="External"/><Relationship Id="rId5" Type="http://schemas.openxmlformats.org/officeDocument/2006/relationships/hyperlink" Target="https://etalonline.by/document/?regnum=p32100363&amp;q_id=45979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2022-07-06T14:13:00Z</dcterms:created>
  <dcterms:modified xsi:type="dcterms:W3CDTF">2022-07-21T10:27:00Z</dcterms:modified>
</cp:coreProperties>
</file>