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CEB" w:rsidRDefault="00F26495" w:rsidP="00613CEB">
      <w:pPr>
        <w:jc w:val="center"/>
        <w:rPr>
          <w:b/>
          <w:sz w:val="30"/>
          <w:szCs w:val="30"/>
        </w:rPr>
      </w:pPr>
      <w:bookmarkStart w:id="0" w:name="_GoBack"/>
      <w:bookmarkEnd w:id="0"/>
      <w:r>
        <w:rPr>
          <w:b/>
          <w:sz w:val="30"/>
          <w:szCs w:val="30"/>
        </w:rPr>
        <w:t xml:space="preserve">3. </w:t>
      </w:r>
      <w:r w:rsidR="00613CEB">
        <w:rPr>
          <w:b/>
          <w:sz w:val="30"/>
          <w:szCs w:val="30"/>
        </w:rPr>
        <w:t>Досрочное распоряжение средствами семейного капитала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
        <w:gridCol w:w="9663"/>
      </w:tblGrid>
      <w:tr w:rsidR="00543361" w:rsidRPr="00293523" w:rsidTr="00293523">
        <w:tc>
          <w:tcPr>
            <w:tcW w:w="426" w:type="dxa"/>
            <w:vMerge w:val="restart"/>
            <w:shd w:val="clear" w:color="auto" w:fill="auto"/>
            <w:tcMar>
              <w:top w:w="0" w:type="dxa"/>
              <w:bottom w:w="0" w:type="dxa"/>
            </w:tcMar>
          </w:tcPr>
          <w:p w:rsidR="00543361" w:rsidRPr="00293523" w:rsidRDefault="00543361" w:rsidP="00293523">
            <w:pPr>
              <w:spacing w:line="240" w:lineRule="exact"/>
              <w:ind w:left="-142" w:right="-108"/>
              <w:jc w:val="center"/>
              <w:rPr>
                <w:sz w:val="24"/>
                <w:szCs w:val="24"/>
              </w:rPr>
            </w:pPr>
            <w:r w:rsidRPr="00293523">
              <w:rPr>
                <w:sz w:val="24"/>
                <w:szCs w:val="24"/>
              </w:rPr>
              <w:t>1.</w:t>
            </w:r>
          </w:p>
        </w:tc>
        <w:tc>
          <w:tcPr>
            <w:tcW w:w="9747" w:type="dxa"/>
            <w:tcBorders>
              <w:bottom w:val="nil"/>
            </w:tcBorders>
            <w:shd w:val="clear" w:color="auto" w:fill="auto"/>
            <w:tcMar>
              <w:top w:w="0" w:type="dxa"/>
              <w:bottom w:w="0" w:type="dxa"/>
            </w:tcMar>
          </w:tcPr>
          <w:p w:rsidR="00543361" w:rsidRPr="00293523" w:rsidRDefault="00543361" w:rsidP="00064414">
            <w:pPr>
              <w:spacing w:line="230" w:lineRule="exact"/>
              <w:ind w:firstLine="459"/>
              <w:jc w:val="both"/>
              <w:rPr>
                <w:sz w:val="24"/>
                <w:szCs w:val="24"/>
              </w:rPr>
            </w:pPr>
            <w:r w:rsidRPr="00293523">
              <w:rPr>
                <w:sz w:val="24"/>
                <w:szCs w:val="24"/>
              </w:rPr>
              <w:t xml:space="preserve">Средства семейного капитала предоставляются семьям для использования </w:t>
            </w:r>
            <w:r w:rsidRPr="00293523">
              <w:rPr>
                <w:b/>
                <w:sz w:val="24"/>
                <w:szCs w:val="24"/>
              </w:rPr>
              <w:t>в</w:t>
            </w:r>
            <w:r w:rsidR="00621C4B" w:rsidRPr="00293523">
              <w:rPr>
                <w:b/>
                <w:sz w:val="24"/>
                <w:szCs w:val="24"/>
              </w:rPr>
              <w:t> </w:t>
            </w:r>
            <w:r w:rsidRPr="00293523">
              <w:rPr>
                <w:b/>
                <w:sz w:val="24"/>
                <w:szCs w:val="24"/>
              </w:rPr>
              <w:t>Республике Беларусь</w:t>
            </w:r>
            <w:r w:rsidRPr="00293523">
              <w:rPr>
                <w:sz w:val="24"/>
                <w:szCs w:val="24"/>
              </w:rPr>
              <w:t xml:space="preserve"> в полном объеме </w:t>
            </w:r>
            <w:r w:rsidRPr="00D720A5">
              <w:rPr>
                <w:b/>
                <w:sz w:val="24"/>
                <w:szCs w:val="24"/>
              </w:rPr>
              <w:t>либо по частям</w:t>
            </w:r>
            <w:r w:rsidRPr="00293523">
              <w:rPr>
                <w:sz w:val="24"/>
                <w:szCs w:val="24"/>
              </w:rPr>
              <w:t xml:space="preserve"> в безналичном порядке.</w:t>
            </w:r>
          </w:p>
        </w:tc>
      </w:tr>
      <w:tr w:rsidR="00543361" w:rsidRPr="00293523" w:rsidTr="00293523">
        <w:tc>
          <w:tcPr>
            <w:tcW w:w="426" w:type="dxa"/>
            <w:vMerge/>
            <w:tcBorders>
              <w:right w:val="single" w:sz="4" w:space="0" w:color="auto"/>
            </w:tcBorders>
            <w:shd w:val="clear" w:color="auto" w:fill="auto"/>
            <w:tcMar>
              <w:top w:w="0" w:type="dxa"/>
              <w:bottom w:w="0" w:type="dxa"/>
            </w:tcMar>
          </w:tcPr>
          <w:p w:rsidR="00543361" w:rsidRPr="00293523" w:rsidRDefault="00543361" w:rsidP="00293523">
            <w:pPr>
              <w:spacing w:line="240" w:lineRule="exact"/>
              <w:ind w:left="-142" w:right="-108"/>
              <w:jc w:val="center"/>
              <w:rPr>
                <w:sz w:val="24"/>
                <w:szCs w:val="24"/>
              </w:rPr>
            </w:pPr>
          </w:p>
        </w:tc>
        <w:tc>
          <w:tcPr>
            <w:tcW w:w="9747" w:type="dxa"/>
            <w:tcBorders>
              <w:top w:val="nil"/>
              <w:left w:val="single" w:sz="4" w:space="0" w:color="auto"/>
              <w:bottom w:val="single" w:sz="4" w:space="0" w:color="auto"/>
              <w:right w:val="single" w:sz="4" w:space="0" w:color="auto"/>
            </w:tcBorders>
            <w:shd w:val="clear" w:color="auto" w:fill="auto"/>
            <w:tcMar>
              <w:top w:w="0" w:type="dxa"/>
              <w:bottom w:w="0" w:type="dxa"/>
            </w:tcMar>
          </w:tcPr>
          <w:p w:rsidR="00543361" w:rsidRPr="00293523" w:rsidRDefault="00543361" w:rsidP="00064414">
            <w:pPr>
              <w:spacing w:line="230" w:lineRule="exact"/>
              <w:ind w:firstLine="459"/>
              <w:jc w:val="both"/>
              <w:rPr>
                <w:sz w:val="24"/>
                <w:szCs w:val="24"/>
              </w:rPr>
            </w:pPr>
            <w:r w:rsidRPr="00293523">
              <w:rPr>
                <w:sz w:val="24"/>
                <w:szCs w:val="24"/>
              </w:rPr>
              <w:t>Независимо от времени, прошедшего с даты назначения семейного капитала.</w:t>
            </w:r>
          </w:p>
        </w:tc>
      </w:tr>
      <w:tr w:rsidR="00543361" w:rsidRPr="00293523" w:rsidTr="00442124">
        <w:trPr>
          <w:trHeight w:val="177"/>
        </w:trPr>
        <w:tc>
          <w:tcPr>
            <w:tcW w:w="426" w:type="dxa"/>
            <w:vMerge w:val="restart"/>
            <w:shd w:val="clear" w:color="auto" w:fill="auto"/>
            <w:tcMar>
              <w:top w:w="0" w:type="dxa"/>
              <w:bottom w:w="0" w:type="dxa"/>
            </w:tcMar>
          </w:tcPr>
          <w:p w:rsidR="00543361" w:rsidRPr="00293523" w:rsidRDefault="00543361" w:rsidP="00293523">
            <w:pPr>
              <w:spacing w:line="240" w:lineRule="exact"/>
              <w:ind w:left="-142" w:right="-108"/>
              <w:jc w:val="center"/>
              <w:rPr>
                <w:sz w:val="24"/>
                <w:szCs w:val="24"/>
              </w:rPr>
            </w:pPr>
            <w:r w:rsidRPr="00293523">
              <w:rPr>
                <w:sz w:val="24"/>
                <w:szCs w:val="24"/>
              </w:rPr>
              <w:t>2.</w:t>
            </w:r>
          </w:p>
        </w:tc>
        <w:tc>
          <w:tcPr>
            <w:tcW w:w="9747" w:type="dxa"/>
            <w:tcBorders>
              <w:top w:val="single" w:sz="4" w:space="0" w:color="auto"/>
              <w:bottom w:val="nil"/>
            </w:tcBorders>
            <w:shd w:val="clear" w:color="auto" w:fill="auto"/>
            <w:tcMar>
              <w:top w:w="0" w:type="dxa"/>
              <w:bottom w:w="0" w:type="dxa"/>
            </w:tcMar>
          </w:tcPr>
          <w:p w:rsidR="00543361" w:rsidRPr="00442124" w:rsidRDefault="00543361" w:rsidP="00C90DAE">
            <w:pPr>
              <w:spacing w:line="230" w:lineRule="exact"/>
              <w:ind w:firstLine="459"/>
              <w:jc w:val="both"/>
              <w:rPr>
                <w:sz w:val="24"/>
                <w:szCs w:val="24"/>
              </w:rPr>
            </w:pPr>
            <w:r w:rsidRPr="00442124">
              <w:rPr>
                <w:sz w:val="24"/>
                <w:szCs w:val="24"/>
              </w:rPr>
              <w:t>Могут быть использованы по трем направлениям:</w:t>
            </w:r>
          </w:p>
        </w:tc>
      </w:tr>
      <w:tr w:rsidR="00543361" w:rsidRPr="00293523" w:rsidTr="00293523">
        <w:tc>
          <w:tcPr>
            <w:tcW w:w="426" w:type="dxa"/>
            <w:vMerge/>
            <w:tcBorders>
              <w:right w:val="single" w:sz="4" w:space="0" w:color="auto"/>
            </w:tcBorders>
            <w:shd w:val="clear" w:color="auto" w:fill="auto"/>
            <w:tcMar>
              <w:top w:w="0" w:type="dxa"/>
              <w:bottom w:w="0" w:type="dxa"/>
            </w:tcMar>
          </w:tcPr>
          <w:p w:rsidR="00543361" w:rsidRPr="00293523" w:rsidRDefault="00543361" w:rsidP="00293523">
            <w:pPr>
              <w:spacing w:line="240" w:lineRule="exact"/>
              <w:ind w:left="-142" w:right="-108"/>
              <w:jc w:val="center"/>
              <w:rPr>
                <w:sz w:val="24"/>
                <w:szCs w:val="24"/>
              </w:rPr>
            </w:pPr>
          </w:p>
        </w:tc>
        <w:tc>
          <w:tcPr>
            <w:tcW w:w="9747" w:type="dxa"/>
            <w:tcBorders>
              <w:top w:val="nil"/>
              <w:left w:val="single" w:sz="4" w:space="0" w:color="auto"/>
              <w:bottom w:val="nil"/>
              <w:right w:val="single" w:sz="4" w:space="0" w:color="auto"/>
            </w:tcBorders>
            <w:shd w:val="clear" w:color="auto" w:fill="auto"/>
            <w:tcMar>
              <w:top w:w="0" w:type="dxa"/>
              <w:bottom w:w="0" w:type="dxa"/>
            </w:tcMar>
          </w:tcPr>
          <w:p w:rsidR="00D430B4" w:rsidRPr="00712612" w:rsidRDefault="00D430B4" w:rsidP="00064414">
            <w:pPr>
              <w:spacing w:line="230" w:lineRule="exact"/>
              <w:ind w:left="34" w:firstLine="425"/>
              <w:jc w:val="both"/>
              <w:rPr>
                <w:b/>
                <w:sz w:val="24"/>
                <w:szCs w:val="24"/>
              </w:rPr>
            </w:pPr>
            <w:r w:rsidRPr="00712612">
              <w:rPr>
                <w:b/>
                <w:sz w:val="24"/>
                <w:szCs w:val="24"/>
                <w:highlight w:val="yellow"/>
              </w:rPr>
              <w:t xml:space="preserve">1. </w:t>
            </w:r>
            <w:r w:rsidR="00543361" w:rsidRPr="00712612">
              <w:rPr>
                <w:b/>
                <w:sz w:val="24"/>
                <w:szCs w:val="24"/>
                <w:highlight w:val="yellow"/>
              </w:rPr>
              <w:t>Улучшение жилищных условий</w:t>
            </w:r>
            <w:r w:rsidRPr="00712612">
              <w:rPr>
                <w:b/>
                <w:sz w:val="24"/>
                <w:szCs w:val="24"/>
                <w:highlight w:val="yellow"/>
              </w:rPr>
              <w:t>.</w:t>
            </w:r>
          </w:p>
          <w:p w:rsidR="00543361" w:rsidRPr="00712612" w:rsidRDefault="00D430B4" w:rsidP="002D220E">
            <w:pPr>
              <w:spacing w:line="160" w:lineRule="exact"/>
              <w:ind w:left="34" w:hanging="34"/>
              <w:jc w:val="both"/>
            </w:pPr>
            <w:r w:rsidRPr="00712612">
              <w:t>Член</w:t>
            </w:r>
            <w:r w:rsidR="00B37F5E" w:rsidRPr="00712612">
              <w:t>о</w:t>
            </w:r>
            <w:r w:rsidRPr="00712612">
              <w:t>м</w:t>
            </w:r>
            <w:r w:rsidR="00B37F5E" w:rsidRPr="00712612">
              <w:t xml:space="preserve"> (членами)</w:t>
            </w:r>
            <w:r w:rsidRPr="00712612">
              <w:t xml:space="preserve"> семьи, </w:t>
            </w:r>
            <w:r w:rsidRPr="00712612">
              <w:rPr>
                <w:b/>
              </w:rPr>
              <w:t>состоящим</w:t>
            </w:r>
            <w:r w:rsidRPr="00712612">
              <w:t xml:space="preserve"> </w:t>
            </w:r>
            <w:r w:rsidR="00B37F5E" w:rsidRPr="00712612">
              <w:t xml:space="preserve">(состоящими) </w:t>
            </w:r>
            <w:r w:rsidRPr="00712612">
              <w:t xml:space="preserve">на учете нуждающихся в улучшении жилищных условий </w:t>
            </w:r>
            <w:r w:rsidR="00B37F5E" w:rsidRPr="00712612">
              <w:rPr>
                <w:u w:val="single"/>
              </w:rPr>
              <w:t xml:space="preserve">на дату </w:t>
            </w:r>
            <w:r w:rsidR="007F1BCE" w:rsidRPr="00712612">
              <w:rPr>
                <w:u w:val="single"/>
              </w:rPr>
              <w:t>подачи заявления</w:t>
            </w:r>
            <w:r w:rsidR="00B37F5E" w:rsidRPr="00712612">
              <w:t>, – при строительстве (реконструкции), приобретении жилого помещения</w:t>
            </w:r>
            <w:r w:rsidR="00B37F5E" w:rsidRPr="00712612">
              <w:rPr>
                <w:rStyle w:val="a6"/>
              </w:rPr>
              <w:footnoteReference w:id="1"/>
            </w:r>
            <w:r w:rsidR="00B37F5E" w:rsidRPr="00712612">
              <w:t xml:space="preserve">, </w:t>
            </w:r>
            <w:r w:rsidRPr="00712612">
              <w:t xml:space="preserve">либо </w:t>
            </w:r>
            <w:r w:rsidRPr="00712612">
              <w:rPr>
                <w:b/>
              </w:rPr>
              <w:t>состоявшим</w:t>
            </w:r>
            <w:r w:rsidRPr="00712612">
              <w:t xml:space="preserve"> </w:t>
            </w:r>
            <w:r w:rsidR="00B37F5E" w:rsidRPr="00712612">
              <w:t xml:space="preserve">(состоявшими) </w:t>
            </w:r>
            <w:r w:rsidRPr="00712612">
              <w:t xml:space="preserve">на таком учете </w:t>
            </w:r>
            <w:r w:rsidRPr="00712612">
              <w:rPr>
                <w:u w:val="single"/>
              </w:rPr>
              <w:t>на дату заключения кредитного договора</w:t>
            </w:r>
            <w:r w:rsidR="00543361" w:rsidRPr="00712612">
              <w:t>.</w:t>
            </w:r>
          </w:p>
        </w:tc>
      </w:tr>
      <w:tr w:rsidR="00543361" w:rsidRPr="00293523" w:rsidTr="00293523">
        <w:tc>
          <w:tcPr>
            <w:tcW w:w="426" w:type="dxa"/>
            <w:vMerge/>
            <w:shd w:val="clear" w:color="auto" w:fill="auto"/>
            <w:tcMar>
              <w:top w:w="0" w:type="dxa"/>
              <w:bottom w:w="0" w:type="dxa"/>
            </w:tcMar>
          </w:tcPr>
          <w:p w:rsidR="00543361" w:rsidRPr="00293523" w:rsidRDefault="00543361" w:rsidP="00293523">
            <w:pPr>
              <w:spacing w:line="240" w:lineRule="exact"/>
              <w:ind w:left="-142" w:right="-108"/>
              <w:jc w:val="center"/>
              <w:rPr>
                <w:sz w:val="24"/>
                <w:szCs w:val="24"/>
              </w:rPr>
            </w:pPr>
          </w:p>
        </w:tc>
        <w:tc>
          <w:tcPr>
            <w:tcW w:w="9747" w:type="dxa"/>
            <w:tcBorders>
              <w:top w:val="nil"/>
              <w:bottom w:val="single" w:sz="4" w:space="0" w:color="auto"/>
            </w:tcBorders>
            <w:shd w:val="clear" w:color="auto" w:fill="auto"/>
            <w:tcMar>
              <w:top w:w="0" w:type="dxa"/>
              <w:bottom w:w="0" w:type="dxa"/>
            </w:tcMar>
          </w:tcPr>
          <w:p w:rsidR="00543361" w:rsidRPr="00442124" w:rsidRDefault="00543361" w:rsidP="00C90DAE">
            <w:pPr>
              <w:numPr>
                <w:ilvl w:val="0"/>
                <w:numId w:val="4"/>
              </w:numPr>
              <w:spacing w:line="230" w:lineRule="exact"/>
              <w:ind w:left="317" w:hanging="153"/>
              <w:jc w:val="both"/>
              <w:rPr>
                <w:i/>
                <w:sz w:val="24"/>
                <w:szCs w:val="24"/>
              </w:rPr>
            </w:pPr>
            <w:r w:rsidRPr="00442124">
              <w:rPr>
                <w:b/>
                <w:sz w:val="24"/>
                <w:szCs w:val="24"/>
              </w:rPr>
              <w:t>строительство (реконструкцию</w:t>
            </w:r>
            <w:r w:rsidR="00B37F5E" w:rsidRPr="00442124">
              <w:rPr>
                <w:b/>
                <w:sz w:val="24"/>
                <w:szCs w:val="24"/>
              </w:rPr>
              <w:t>)</w:t>
            </w:r>
            <w:r w:rsidR="00B37F5E" w:rsidRPr="00442124">
              <w:rPr>
                <w:sz w:val="24"/>
                <w:szCs w:val="24"/>
              </w:rPr>
              <w:t xml:space="preserve"> </w:t>
            </w:r>
            <w:r w:rsidRPr="00442124">
              <w:rPr>
                <w:sz w:val="24"/>
                <w:szCs w:val="24"/>
              </w:rPr>
              <w:t>жило</w:t>
            </w:r>
            <w:r w:rsidR="00B37F5E" w:rsidRPr="00442124">
              <w:rPr>
                <w:sz w:val="24"/>
                <w:szCs w:val="24"/>
              </w:rPr>
              <w:t>го</w:t>
            </w:r>
            <w:r w:rsidRPr="00442124">
              <w:rPr>
                <w:sz w:val="24"/>
                <w:szCs w:val="24"/>
              </w:rPr>
              <w:t xml:space="preserve"> помещени</w:t>
            </w:r>
            <w:r w:rsidR="00B37F5E" w:rsidRPr="00442124">
              <w:rPr>
                <w:sz w:val="24"/>
                <w:szCs w:val="24"/>
              </w:rPr>
              <w:t>я</w:t>
            </w:r>
            <w:r w:rsidRPr="00442124">
              <w:rPr>
                <w:sz w:val="24"/>
                <w:szCs w:val="24"/>
              </w:rPr>
              <w:t xml:space="preserve"> в составе организации застройщиков</w:t>
            </w:r>
            <w:r w:rsidR="00F764EC" w:rsidRPr="00442124">
              <w:rPr>
                <w:sz w:val="24"/>
                <w:szCs w:val="24"/>
              </w:rPr>
              <w:t xml:space="preserve"> – </w:t>
            </w:r>
            <w:r w:rsidR="00D720A5" w:rsidRPr="00442124">
              <w:rPr>
                <w:sz w:val="24"/>
                <w:szCs w:val="24"/>
                <w:u w:val="single"/>
              </w:rPr>
              <w:t>при условии, если лица в установленном порядке направлены на строительство (реконструкцию)</w:t>
            </w:r>
            <w:r w:rsidRPr="00442124">
              <w:rPr>
                <w:i/>
                <w:sz w:val="24"/>
                <w:szCs w:val="24"/>
              </w:rPr>
              <w:t>;</w:t>
            </w:r>
          </w:p>
          <w:p w:rsidR="00543361" w:rsidRPr="00442124" w:rsidRDefault="00543361" w:rsidP="00C90DAE">
            <w:pPr>
              <w:numPr>
                <w:ilvl w:val="0"/>
                <w:numId w:val="4"/>
              </w:numPr>
              <w:spacing w:line="230" w:lineRule="exact"/>
              <w:ind w:left="317" w:hanging="153"/>
              <w:jc w:val="both"/>
              <w:rPr>
                <w:sz w:val="24"/>
                <w:szCs w:val="24"/>
              </w:rPr>
            </w:pPr>
            <w:r w:rsidRPr="00442124">
              <w:rPr>
                <w:b/>
                <w:sz w:val="24"/>
                <w:szCs w:val="24"/>
              </w:rPr>
              <w:t>строительство (реконструкцию)</w:t>
            </w:r>
            <w:r w:rsidRPr="00442124">
              <w:rPr>
                <w:sz w:val="24"/>
                <w:szCs w:val="24"/>
              </w:rPr>
              <w:t xml:space="preserve"> жилого помещения на основании договора создания объекта долевого строительства</w:t>
            </w:r>
            <w:r w:rsidR="00D720A5" w:rsidRPr="00442124">
              <w:rPr>
                <w:sz w:val="24"/>
                <w:szCs w:val="24"/>
              </w:rPr>
              <w:t xml:space="preserve"> – </w:t>
            </w:r>
            <w:r w:rsidR="00D720A5" w:rsidRPr="00442124">
              <w:rPr>
                <w:sz w:val="24"/>
                <w:szCs w:val="24"/>
                <w:u w:val="single"/>
              </w:rPr>
              <w:t>при условии, если лица в установленном порядке направлены на строительство (реконструкцию)</w:t>
            </w:r>
            <w:r w:rsidRPr="00442124">
              <w:rPr>
                <w:sz w:val="24"/>
                <w:szCs w:val="24"/>
              </w:rPr>
              <w:t>;</w:t>
            </w:r>
          </w:p>
          <w:p w:rsidR="00543361" w:rsidRPr="00442124" w:rsidRDefault="00543361" w:rsidP="00C90DAE">
            <w:pPr>
              <w:numPr>
                <w:ilvl w:val="0"/>
                <w:numId w:val="4"/>
              </w:numPr>
              <w:spacing w:line="230" w:lineRule="exact"/>
              <w:ind w:left="317" w:hanging="153"/>
              <w:jc w:val="both"/>
              <w:rPr>
                <w:sz w:val="24"/>
                <w:szCs w:val="24"/>
              </w:rPr>
            </w:pPr>
            <w:r w:rsidRPr="00442124">
              <w:rPr>
                <w:b/>
                <w:sz w:val="24"/>
                <w:szCs w:val="24"/>
              </w:rPr>
              <w:t>строительство (реконструкцию)</w:t>
            </w:r>
            <w:r w:rsidRPr="00442124">
              <w:rPr>
                <w:sz w:val="24"/>
                <w:szCs w:val="24"/>
              </w:rPr>
              <w:t xml:space="preserve"> одноквартирного жилого дома, квартиры в блокированном жилом доме подрядным либо хозяйственным способом;</w:t>
            </w:r>
          </w:p>
          <w:p w:rsidR="00543361" w:rsidRPr="00442124" w:rsidRDefault="00543361" w:rsidP="00C90DAE">
            <w:pPr>
              <w:numPr>
                <w:ilvl w:val="0"/>
                <w:numId w:val="4"/>
              </w:numPr>
              <w:spacing w:line="230" w:lineRule="exact"/>
              <w:ind w:left="317" w:hanging="153"/>
              <w:jc w:val="both"/>
              <w:rPr>
                <w:sz w:val="24"/>
                <w:szCs w:val="24"/>
              </w:rPr>
            </w:pPr>
            <w:r w:rsidRPr="00442124">
              <w:rPr>
                <w:b/>
                <w:sz w:val="24"/>
                <w:szCs w:val="24"/>
              </w:rPr>
              <w:t>приобретение</w:t>
            </w:r>
            <w:r w:rsidRPr="00442124">
              <w:rPr>
                <w:sz w:val="24"/>
                <w:szCs w:val="24"/>
              </w:rPr>
              <w:t xml:space="preserve"> жилого помещения, в том числе жилого помещения, строительство которого осуществлялось по государственному заказу;</w:t>
            </w:r>
          </w:p>
          <w:p w:rsidR="00712612" w:rsidRPr="00712612" w:rsidRDefault="00543361" w:rsidP="00C90DAE">
            <w:pPr>
              <w:numPr>
                <w:ilvl w:val="0"/>
                <w:numId w:val="4"/>
              </w:numPr>
              <w:spacing w:line="230" w:lineRule="exact"/>
              <w:ind w:left="317" w:hanging="153"/>
              <w:jc w:val="both"/>
              <w:rPr>
                <w:sz w:val="18"/>
                <w:szCs w:val="18"/>
              </w:rPr>
            </w:pPr>
            <w:r w:rsidRPr="00442124">
              <w:rPr>
                <w:b/>
                <w:sz w:val="24"/>
                <w:szCs w:val="24"/>
              </w:rPr>
              <w:t>погашение задолженности по кредиту</w:t>
            </w:r>
            <w:r w:rsidRPr="00442124">
              <w:rPr>
                <w:sz w:val="24"/>
                <w:szCs w:val="24"/>
              </w:rPr>
              <w:t>, в том числе льготному, предоставленному на строительство (реконструкцию) или приобретение жилого помещения, и выплату процентов за пользование им.</w:t>
            </w:r>
            <w:r w:rsidR="00B37F5E" w:rsidRPr="00442124">
              <w:rPr>
                <w:sz w:val="24"/>
                <w:szCs w:val="24"/>
              </w:rPr>
              <w:t xml:space="preserve"> </w:t>
            </w:r>
            <w:r w:rsidR="00712612">
              <w:rPr>
                <w:sz w:val="24"/>
                <w:szCs w:val="24"/>
              </w:rPr>
              <w:t xml:space="preserve">  </w:t>
            </w:r>
            <w:r w:rsidR="00B37F5E" w:rsidRPr="00712612">
              <w:t xml:space="preserve">При </w:t>
            </w:r>
            <w:r w:rsidR="00712612">
              <w:t xml:space="preserve">  </w:t>
            </w:r>
            <w:r w:rsidR="00B37F5E" w:rsidRPr="00712612">
              <w:t xml:space="preserve">этом </w:t>
            </w:r>
            <w:r w:rsidR="00712612">
              <w:t xml:space="preserve"> </w:t>
            </w:r>
            <w:r w:rsidR="00B37F5E" w:rsidRPr="00712612">
              <w:t xml:space="preserve">в </w:t>
            </w:r>
            <w:r w:rsidR="00712612">
              <w:t xml:space="preserve">  </w:t>
            </w:r>
            <w:r w:rsidR="00B37F5E" w:rsidRPr="00712612">
              <w:t>случаях</w:t>
            </w:r>
            <w:r w:rsidR="00E01E47" w:rsidRPr="00712612">
              <w:t>,</w:t>
            </w:r>
            <w:r w:rsidR="00B37F5E" w:rsidRPr="00712612">
              <w:t xml:space="preserve"> </w:t>
            </w:r>
            <w:r w:rsidR="00712612">
              <w:t xml:space="preserve">  </w:t>
            </w:r>
            <w:r w:rsidR="00B37F5E" w:rsidRPr="00712612">
              <w:t xml:space="preserve">если </w:t>
            </w:r>
            <w:r w:rsidR="00712612">
              <w:t xml:space="preserve">  </w:t>
            </w:r>
            <w:r w:rsidR="00B37F5E" w:rsidRPr="00712612">
              <w:t>кредитный</w:t>
            </w:r>
            <w:r w:rsidR="00712612">
              <w:t xml:space="preserve"> </w:t>
            </w:r>
            <w:r w:rsidR="00B37F5E" w:rsidRPr="00712612">
              <w:t xml:space="preserve"> </w:t>
            </w:r>
            <w:r w:rsidR="00712612">
              <w:t xml:space="preserve"> </w:t>
            </w:r>
            <w:r w:rsidR="00B37F5E" w:rsidRPr="00712612">
              <w:t xml:space="preserve">договор </w:t>
            </w:r>
            <w:r w:rsidR="00712612">
              <w:t xml:space="preserve">  </w:t>
            </w:r>
            <w:r w:rsidR="00E01E47" w:rsidRPr="00712612">
              <w:t>заключался</w:t>
            </w:r>
            <w:r w:rsidR="00712612">
              <w:t xml:space="preserve">  </w:t>
            </w:r>
            <w:r w:rsidR="00E01E47" w:rsidRPr="00712612">
              <w:t xml:space="preserve"> </w:t>
            </w:r>
            <w:r w:rsidR="00E01E47" w:rsidRPr="00712612">
              <w:rPr>
                <w:u w:val="single"/>
              </w:rPr>
              <w:t>на</w:t>
            </w:r>
          </w:p>
          <w:p w:rsidR="00543361" w:rsidRPr="002D220E" w:rsidRDefault="00E01E47" w:rsidP="00712612">
            <w:pPr>
              <w:spacing w:line="160" w:lineRule="exact"/>
              <w:ind w:left="318"/>
              <w:jc w:val="both"/>
              <w:rPr>
                <w:sz w:val="18"/>
                <w:szCs w:val="18"/>
              </w:rPr>
            </w:pPr>
            <w:r w:rsidRPr="00712612">
              <w:rPr>
                <w:u w:val="single"/>
              </w:rPr>
              <w:t>строительство</w:t>
            </w:r>
            <w:r w:rsidR="00712612">
              <w:rPr>
                <w:u w:val="single"/>
              </w:rPr>
              <w:t xml:space="preserve"> </w:t>
            </w:r>
            <w:r w:rsidRPr="00712612">
              <w:rPr>
                <w:u w:val="single"/>
              </w:rPr>
              <w:t>(реконструкцию)</w:t>
            </w:r>
            <w:r w:rsidRPr="00712612">
              <w:t xml:space="preserve"> жилого помещения в составе организации застройщиков или на основании договора создания объекта долевого строительства, – </w:t>
            </w:r>
            <w:r w:rsidRPr="00712612">
              <w:rPr>
                <w:u w:val="single"/>
              </w:rPr>
              <w:t>при условии, если лица в установленном порядке направлены на строительство (реконструкцию)</w:t>
            </w:r>
            <w:r w:rsidRPr="00712612">
              <w:t>.</w:t>
            </w:r>
            <w:r w:rsidRPr="002D220E">
              <w:rPr>
                <w:sz w:val="18"/>
                <w:szCs w:val="18"/>
              </w:rPr>
              <w:t xml:space="preserve"> </w:t>
            </w:r>
          </w:p>
        </w:tc>
      </w:tr>
      <w:tr w:rsidR="00543361" w:rsidRPr="00293523" w:rsidTr="00293523">
        <w:tc>
          <w:tcPr>
            <w:tcW w:w="426" w:type="dxa"/>
            <w:vMerge/>
            <w:shd w:val="clear" w:color="auto" w:fill="auto"/>
            <w:tcMar>
              <w:top w:w="0" w:type="dxa"/>
              <w:bottom w:w="0" w:type="dxa"/>
            </w:tcMar>
          </w:tcPr>
          <w:p w:rsidR="00543361" w:rsidRPr="00293523" w:rsidRDefault="00543361" w:rsidP="00293523">
            <w:pPr>
              <w:spacing w:line="240" w:lineRule="exact"/>
              <w:ind w:left="-142" w:right="-108"/>
              <w:jc w:val="center"/>
              <w:rPr>
                <w:sz w:val="24"/>
                <w:szCs w:val="24"/>
              </w:rPr>
            </w:pPr>
          </w:p>
        </w:tc>
        <w:tc>
          <w:tcPr>
            <w:tcW w:w="9747" w:type="dxa"/>
            <w:tcBorders>
              <w:bottom w:val="nil"/>
            </w:tcBorders>
            <w:shd w:val="clear" w:color="auto" w:fill="auto"/>
            <w:tcMar>
              <w:top w:w="0" w:type="dxa"/>
              <w:bottom w:w="0" w:type="dxa"/>
            </w:tcMar>
          </w:tcPr>
          <w:p w:rsidR="00543361" w:rsidRPr="00293523" w:rsidRDefault="001756C5" w:rsidP="00293523">
            <w:pPr>
              <w:spacing w:line="240" w:lineRule="exact"/>
              <w:ind w:left="459"/>
              <w:jc w:val="both"/>
              <w:rPr>
                <w:b/>
                <w:sz w:val="24"/>
                <w:szCs w:val="24"/>
              </w:rPr>
            </w:pPr>
            <w:r w:rsidRPr="00712612">
              <w:rPr>
                <w:b/>
                <w:sz w:val="24"/>
                <w:szCs w:val="24"/>
                <w:highlight w:val="yellow"/>
              </w:rPr>
              <w:t xml:space="preserve">2. </w:t>
            </w:r>
            <w:r w:rsidR="00543361" w:rsidRPr="00712612">
              <w:rPr>
                <w:b/>
                <w:sz w:val="24"/>
                <w:szCs w:val="24"/>
                <w:highlight w:val="yellow"/>
              </w:rPr>
              <w:t>Получение образования в государственных учреждениях образования.</w:t>
            </w:r>
          </w:p>
        </w:tc>
      </w:tr>
      <w:tr w:rsidR="00543361" w:rsidRPr="00293523" w:rsidTr="00293523">
        <w:tc>
          <w:tcPr>
            <w:tcW w:w="426" w:type="dxa"/>
            <w:vMerge/>
            <w:tcBorders>
              <w:right w:val="single" w:sz="4" w:space="0" w:color="auto"/>
            </w:tcBorders>
            <w:shd w:val="clear" w:color="auto" w:fill="auto"/>
            <w:tcMar>
              <w:top w:w="0" w:type="dxa"/>
              <w:bottom w:w="0" w:type="dxa"/>
            </w:tcMar>
          </w:tcPr>
          <w:p w:rsidR="00543361" w:rsidRPr="00293523" w:rsidRDefault="00543361" w:rsidP="00293523">
            <w:pPr>
              <w:spacing w:line="240" w:lineRule="exact"/>
              <w:ind w:left="-142" w:right="-108"/>
              <w:jc w:val="center"/>
              <w:rPr>
                <w:sz w:val="24"/>
                <w:szCs w:val="24"/>
              </w:rPr>
            </w:pPr>
          </w:p>
        </w:tc>
        <w:tc>
          <w:tcPr>
            <w:tcW w:w="9747" w:type="dxa"/>
            <w:tcBorders>
              <w:top w:val="nil"/>
              <w:left w:val="single" w:sz="4" w:space="0" w:color="auto"/>
              <w:bottom w:val="nil"/>
              <w:right w:val="single" w:sz="4" w:space="0" w:color="auto"/>
            </w:tcBorders>
            <w:shd w:val="clear" w:color="auto" w:fill="auto"/>
            <w:tcMar>
              <w:top w:w="0" w:type="dxa"/>
              <w:bottom w:w="0" w:type="dxa"/>
            </w:tcMar>
          </w:tcPr>
          <w:p w:rsidR="00543361" w:rsidRPr="00293523" w:rsidRDefault="00543361" w:rsidP="00F20871">
            <w:pPr>
              <w:numPr>
                <w:ilvl w:val="0"/>
                <w:numId w:val="6"/>
              </w:numPr>
              <w:spacing w:line="240" w:lineRule="exact"/>
              <w:ind w:left="317" w:hanging="153"/>
              <w:jc w:val="both"/>
              <w:rPr>
                <w:sz w:val="24"/>
                <w:szCs w:val="24"/>
              </w:rPr>
            </w:pPr>
            <w:r w:rsidRPr="00293523">
              <w:rPr>
                <w:sz w:val="24"/>
                <w:szCs w:val="24"/>
              </w:rPr>
              <w:t xml:space="preserve">получение на платной основе членом (членами) семьи </w:t>
            </w:r>
            <w:r w:rsidRPr="00F20871">
              <w:rPr>
                <w:b/>
                <w:sz w:val="24"/>
                <w:szCs w:val="24"/>
              </w:rPr>
              <w:t>высшего образования I</w:t>
            </w:r>
            <w:r w:rsidR="00F20871">
              <w:rPr>
                <w:b/>
                <w:sz w:val="24"/>
                <w:szCs w:val="24"/>
              </w:rPr>
              <w:t> </w:t>
            </w:r>
            <w:r w:rsidRPr="00F20871">
              <w:rPr>
                <w:b/>
                <w:sz w:val="24"/>
                <w:szCs w:val="24"/>
              </w:rPr>
              <w:t>ступени</w:t>
            </w:r>
            <w:r w:rsidRPr="00293523">
              <w:rPr>
                <w:sz w:val="24"/>
                <w:szCs w:val="24"/>
              </w:rPr>
              <w:t>;</w:t>
            </w:r>
          </w:p>
        </w:tc>
      </w:tr>
      <w:tr w:rsidR="00543361" w:rsidRPr="00293523" w:rsidTr="00293523">
        <w:tc>
          <w:tcPr>
            <w:tcW w:w="426" w:type="dxa"/>
            <w:vMerge/>
            <w:tcBorders>
              <w:right w:val="single" w:sz="4" w:space="0" w:color="auto"/>
            </w:tcBorders>
            <w:shd w:val="clear" w:color="auto" w:fill="auto"/>
            <w:tcMar>
              <w:top w:w="0" w:type="dxa"/>
              <w:bottom w:w="0" w:type="dxa"/>
            </w:tcMar>
          </w:tcPr>
          <w:p w:rsidR="00543361" w:rsidRPr="00293523" w:rsidRDefault="00543361" w:rsidP="00293523">
            <w:pPr>
              <w:spacing w:line="240" w:lineRule="exact"/>
              <w:ind w:left="-142" w:right="-108"/>
              <w:jc w:val="center"/>
              <w:rPr>
                <w:sz w:val="24"/>
                <w:szCs w:val="24"/>
              </w:rPr>
            </w:pPr>
          </w:p>
        </w:tc>
        <w:tc>
          <w:tcPr>
            <w:tcW w:w="9747" w:type="dxa"/>
            <w:tcBorders>
              <w:top w:val="nil"/>
              <w:left w:val="single" w:sz="4" w:space="0" w:color="auto"/>
              <w:bottom w:val="single" w:sz="4" w:space="0" w:color="auto"/>
              <w:right w:val="single" w:sz="4" w:space="0" w:color="auto"/>
            </w:tcBorders>
            <w:shd w:val="clear" w:color="auto" w:fill="auto"/>
            <w:tcMar>
              <w:top w:w="0" w:type="dxa"/>
              <w:bottom w:w="0" w:type="dxa"/>
            </w:tcMar>
          </w:tcPr>
          <w:p w:rsidR="00543361" w:rsidRPr="00293523" w:rsidRDefault="00543361" w:rsidP="00F20871">
            <w:pPr>
              <w:numPr>
                <w:ilvl w:val="0"/>
                <w:numId w:val="6"/>
              </w:numPr>
              <w:spacing w:line="240" w:lineRule="exact"/>
              <w:ind w:left="317" w:hanging="153"/>
              <w:jc w:val="both"/>
              <w:rPr>
                <w:sz w:val="24"/>
                <w:szCs w:val="24"/>
              </w:rPr>
            </w:pPr>
            <w:r w:rsidRPr="00293523">
              <w:rPr>
                <w:sz w:val="24"/>
                <w:szCs w:val="24"/>
              </w:rPr>
              <w:t xml:space="preserve">получение на платной основе членом (членами) семьи </w:t>
            </w:r>
            <w:r w:rsidRPr="00F20871">
              <w:rPr>
                <w:b/>
                <w:sz w:val="24"/>
                <w:szCs w:val="24"/>
              </w:rPr>
              <w:t>среднего специального образования</w:t>
            </w:r>
            <w:r w:rsidRPr="00293523">
              <w:rPr>
                <w:sz w:val="24"/>
                <w:szCs w:val="24"/>
              </w:rPr>
              <w:t>.</w:t>
            </w:r>
          </w:p>
        </w:tc>
      </w:tr>
      <w:tr w:rsidR="00543361" w:rsidRPr="00293523" w:rsidTr="00293523">
        <w:tc>
          <w:tcPr>
            <w:tcW w:w="426" w:type="dxa"/>
            <w:vMerge/>
            <w:shd w:val="clear" w:color="auto" w:fill="auto"/>
            <w:tcMar>
              <w:top w:w="0" w:type="dxa"/>
              <w:bottom w:w="0" w:type="dxa"/>
            </w:tcMar>
          </w:tcPr>
          <w:p w:rsidR="00543361" w:rsidRPr="00293523" w:rsidRDefault="00543361" w:rsidP="00293523">
            <w:pPr>
              <w:spacing w:line="240" w:lineRule="exact"/>
              <w:ind w:left="-142" w:right="-108"/>
              <w:jc w:val="center"/>
              <w:rPr>
                <w:sz w:val="24"/>
                <w:szCs w:val="24"/>
              </w:rPr>
            </w:pPr>
          </w:p>
        </w:tc>
        <w:tc>
          <w:tcPr>
            <w:tcW w:w="9747" w:type="dxa"/>
            <w:tcBorders>
              <w:top w:val="single" w:sz="4" w:space="0" w:color="auto"/>
              <w:bottom w:val="nil"/>
            </w:tcBorders>
            <w:shd w:val="clear" w:color="auto" w:fill="auto"/>
            <w:tcMar>
              <w:top w:w="0" w:type="dxa"/>
              <w:bottom w:w="0" w:type="dxa"/>
            </w:tcMar>
          </w:tcPr>
          <w:p w:rsidR="00543361" w:rsidRPr="00293523" w:rsidRDefault="001756C5" w:rsidP="00293523">
            <w:pPr>
              <w:spacing w:line="240" w:lineRule="exact"/>
              <w:ind w:left="459"/>
              <w:jc w:val="both"/>
              <w:rPr>
                <w:b/>
                <w:sz w:val="24"/>
                <w:szCs w:val="24"/>
              </w:rPr>
            </w:pPr>
            <w:r w:rsidRPr="00712612">
              <w:rPr>
                <w:b/>
                <w:sz w:val="24"/>
                <w:szCs w:val="24"/>
                <w:highlight w:val="yellow"/>
              </w:rPr>
              <w:t xml:space="preserve">3. </w:t>
            </w:r>
            <w:r w:rsidR="00543361" w:rsidRPr="00712612">
              <w:rPr>
                <w:b/>
                <w:sz w:val="24"/>
                <w:szCs w:val="24"/>
                <w:highlight w:val="yellow"/>
              </w:rPr>
              <w:t>Получение медицинских услуг в организациях здравоохранения.</w:t>
            </w:r>
          </w:p>
        </w:tc>
      </w:tr>
      <w:tr w:rsidR="00543361" w:rsidRPr="00293523" w:rsidTr="00293523">
        <w:tc>
          <w:tcPr>
            <w:tcW w:w="426" w:type="dxa"/>
            <w:vMerge/>
            <w:tcBorders>
              <w:right w:val="single" w:sz="4" w:space="0" w:color="auto"/>
            </w:tcBorders>
            <w:shd w:val="clear" w:color="auto" w:fill="auto"/>
            <w:tcMar>
              <w:top w:w="0" w:type="dxa"/>
              <w:bottom w:w="0" w:type="dxa"/>
            </w:tcMar>
          </w:tcPr>
          <w:p w:rsidR="00543361" w:rsidRPr="00293523" w:rsidRDefault="00543361" w:rsidP="00293523">
            <w:pPr>
              <w:spacing w:line="240" w:lineRule="exact"/>
              <w:ind w:left="-142" w:right="-108"/>
              <w:jc w:val="center"/>
              <w:rPr>
                <w:sz w:val="24"/>
                <w:szCs w:val="24"/>
              </w:rPr>
            </w:pPr>
          </w:p>
        </w:tc>
        <w:tc>
          <w:tcPr>
            <w:tcW w:w="9747" w:type="dxa"/>
            <w:tcBorders>
              <w:top w:val="nil"/>
              <w:left w:val="single" w:sz="4" w:space="0" w:color="auto"/>
              <w:bottom w:val="nil"/>
              <w:right w:val="single" w:sz="4" w:space="0" w:color="auto"/>
            </w:tcBorders>
            <w:shd w:val="clear" w:color="auto" w:fill="auto"/>
            <w:tcMar>
              <w:top w:w="0" w:type="dxa"/>
              <w:bottom w:w="0" w:type="dxa"/>
            </w:tcMar>
          </w:tcPr>
          <w:p w:rsidR="00543361" w:rsidRPr="00543361" w:rsidRDefault="00543361" w:rsidP="00F20871">
            <w:pPr>
              <w:pStyle w:val="newncpi"/>
              <w:numPr>
                <w:ilvl w:val="0"/>
                <w:numId w:val="7"/>
              </w:numPr>
              <w:spacing w:line="240" w:lineRule="exact"/>
              <w:ind w:left="317" w:hanging="119"/>
            </w:pPr>
            <w:r w:rsidRPr="00F20871">
              <w:rPr>
                <w:b/>
              </w:rPr>
              <w:t>предоставление</w:t>
            </w:r>
            <w:r>
              <w:t xml:space="preserve"> для медицинского применения иных </w:t>
            </w:r>
            <w:r w:rsidRPr="00F20871">
              <w:rPr>
                <w:b/>
              </w:rPr>
              <w:t>медицинских изделий</w:t>
            </w:r>
            <w:r>
              <w:t xml:space="preserve"> вместо включенных в Республиканский формуляр медицинских изделий </w:t>
            </w:r>
            <w:r w:rsidRPr="00F20871">
              <w:rPr>
                <w:u w:val="single"/>
              </w:rPr>
              <w:t>при выполнении сложных и высокотехнологичных вмешательств в кардиохирургии, нейрохирургии, онкологии</w:t>
            </w:r>
            <w:r>
              <w:t xml:space="preserve"> и (или) </w:t>
            </w:r>
            <w:r w:rsidRPr="00543361">
              <w:t xml:space="preserve">иных </w:t>
            </w:r>
            <w:r w:rsidRPr="00F20871">
              <w:rPr>
                <w:b/>
              </w:rPr>
              <w:t>лекарственных средств</w:t>
            </w:r>
            <w:r>
              <w:t xml:space="preserve"> вместо включенных в Республиканский формуляр лекарственных средств;</w:t>
            </w:r>
          </w:p>
        </w:tc>
      </w:tr>
      <w:tr w:rsidR="00543361" w:rsidRPr="00293523" w:rsidTr="00293523">
        <w:tc>
          <w:tcPr>
            <w:tcW w:w="426" w:type="dxa"/>
            <w:vMerge/>
            <w:shd w:val="clear" w:color="auto" w:fill="auto"/>
            <w:tcMar>
              <w:top w:w="0" w:type="dxa"/>
              <w:bottom w:w="0" w:type="dxa"/>
            </w:tcMar>
          </w:tcPr>
          <w:p w:rsidR="00543361" w:rsidRPr="00293523" w:rsidRDefault="00543361" w:rsidP="00293523">
            <w:pPr>
              <w:spacing w:line="240" w:lineRule="exact"/>
              <w:ind w:left="-142" w:right="-108"/>
              <w:jc w:val="center"/>
              <w:rPr>
                <w:sz w:val="24"/>
                <w:szCs w:val="24"/>
              </w:rPr>
            </w:pPr>
          </w:p>
        </w:tc>
        <w:tc>
          <w:tcPr>
            <w:tcW w:w="9747" w:type="dxa"/>
            <w:tcBorders>
              <w:top w:val="nil"/>
            </w:tcBorders>
            <w:shd w:val="clear" w:color="auto" w:fill="auto"/>
            <w:tcMar>
              <w:top w:w="0" w:type="dxa"/>
              <w:bottom w:w="0" w:type="dxa"/>
            </w:tcMar>
          </w:tcPr>
          <w:p w:rsidR="00543361" w:rsidRPr="00293523" w:rsidRDefault="00543361" w:rsidP="00F20871">
            <w:pPr>
              <w:numPr>
                <w:ilvl w:val="0"/>
                <w:numId w:val="7"/>
              </w:numPr>
              <w:spacing w:line="240" w:lineRule="exact"/>
              <w:ind w:left="317" w:hanging="119"/>
              <w:jc w:val="both"/>
              <w:rPr>
                <w:sz w:val="24"/>
                <w:szCs w:val="24"/>
              </w:rPr>
            </w:pPr>
            <w:r w:rsidRPr="00F20871">
              <w:rPr>
                <w:b/>
                <w:sz w:val="24"/>
                <w:szCs w:val="24"/>
              </w:rPr>
              <w:t>стоматологические услуги</w:t>
            </w:r>
            <w:r w:rsidRPr="00293523">
              <w:rPr>
                <w:sz w:val="24"/>
                <w:szCs w:val="24"/>
              </w:rPr>
              <w:t xml:space="preserve"> (протезирование зубов, дентальная имплантация с последующим протезированием, ортодонтическая коррекция прикуса).</w:t>
            </w:r>
          </w:p>
        </w:tc>
      </w:tr>
      <w:tr w:rsidR="00543361" w:rsidRPr="00293523" w:rsidTr="00293523">
        <w:tc>
          <w:tcPr>
            <w:tcW w:w="426" w:type="dxa"/>
            <w:shd w:val="clear" w:color="auto" w:fill="auto"/>
            <w:tcMar>
              <w:top w:w="0" w:type="dxa"/>
              <w:bottom w:w="0" w:type="dxa"/>
            </w:tcMar>
          </w:tcPr>
          <w:p w:rsidR="00543361" w:rsidRPr="00293523" w:rsidRDefault="00543361" w:rsidP="00293523">
            <w:pPr>
              <w:spacing w:line="240" w:lineRule="exact"/>
              <w:ind w:left="-142" w:right="-108"/>
              <w:jc w:val="center"/>
              <w:rPr>
                <w:sz w:val="24"/>
                <w:szCs w:val="24"/>
              </w:rPr>
            </w:pPr>
            <w:r w:rsidRPr="00293523">
              <w:rPr>
                <w:sz w:val="24"/>
                <w:szCs w:val="24"/>
              </w:rPr>
              <w:t>3.</w:t>
            </w:r>
          </w:p>
        </w:tc>
        <w:tc>
          <w:tcPr>
            <w:tcW w:w="9747" w:type="dxa"/>
            <w:shd w:val="clear" w:color="auto" w:fill="auto"/>
            <w:tcMar>
              <w:top w:w="0" w:type="dxa"/>
              <w:bottom w:w="0" w:type="dxa"/>
            </w:tcMar>
          </w:tcPr>
          <w:p w:rsidR="00543361" w:rsidRPr="00293523" w:rsidRDefault="00202833" w:rsidP="00C90DAE">
            <w:pPr>
              <w:spacing w:line="230" w:lineRule="exact"/>
              <w:ind w:firstLine="459"/>
              <w:jc w:val="both"/>
              <w:rPr>
                <w:sz w:val="24"/>
                <w:szCs w:val="24"/>
              </w:rPr>
            </w:pPr>
            <w:r w:rsidRPr="00293523">
              <w:rPr>
                <w:sz w:val="24"/>
                <w:szCs w:val="24"/>
              </w:rPr>
              <w:t xml:space="preserve">Право на досрочное распоряжение средствами семейного капитала имеют </w:t>
            </w:r>
            <w:r w:rsidR="00E71348" w:rsidRPr="00293523">
              <w:rPr>
                <w:sz w:val="24"/>
                <w:szCs w:val="24"/>
              </w:rPr>
              <w:t xml:space="preserve">граждане, относящиеся к членам семьи, которые учитываются в составе семьи на дату подачи заявления </w:t>
            </w:r>
            <w:r w:rsidRPr="00293523">
              <w:rPr>
                <w:sz w:val="24"/>
                <w:szCs w:val="24"/>
              </w:rPr>
              <w:t>о досрочном распоряжении средствами семейного капитала.</w:t>
            </w:r>
          </w:p>
          <w:p w:rsidR="00E71348" w:rsidRPr="00293523" w:rsidRDefault="00E71348" w:rsidP="00C90DAE">
            <w:pPr>
              <w:spacing w:line="230" w:lineRule="exact"/>
              <w:ind w:firstLine="459"/>
              <w:jc w:val="both"/>
              <w:rPr>
                <w:sz w:val="24"/>
                <w:szCs w:val="24"/>
              </w:rPr>
            </w:pPr>
            <w:r w:rsidRPr="00293523">
              <w:rPr>
                <w:sz w:val="24"/>
                <w:szCs w:val="24"/>
              </w:rPr>
              <w:t>При условии открытия в подразделении ОАО «АСБ Беларусбанк» счета по учету вклада (депозита) «Семейный капитал».</w:t>
            </w:r>
          </w:p>
          <w:p w:rsidR="001174CB" w:rsidRPr="002D220E" w:rsidRDefault="001174CB" w:rsidP="002D220E">
            <w:pPr>
              <w:spacing w:line="160" w:lineRule="exact"/>
              <w:ind w:firstLine="459"/>
              <w:jc w:val="both"/>
              <w:rPr>
                <w:i/>
                <w:sz w:val="18"/>
                <w:szCs w:val="18"/>
              </w:rPr>
            </w:pPr>
            <w:r w:rsidRPr="002D220E">
              <w:rPr>
                <w:i/>
                <w:sz w:val="18"/>
                <w:szCs w:val="18"/>
              </w:rPr>
              <w:t>В случае пропуска указанного срока местный исполнительный и распорядительный орган вправе восстановить его с учетом конкретных обстоятельств.</w:t>
            </w:r>
          </w:p>
        </w:tc>
      </w:tr>
      <w:tr w:rsidR="00543361" w:rsidRPr="00293523" w:rsidTr="00293523">
        <w:tc>
          <w:tcPr>
            <w:tcW w:w="426" w:type="dxa"/>
            <w:shd w:val="clear" w:color="auto" w:fill="auto"/>
            <w:tcMar>
              <w:top w:w="0" w:type="dxa"/>
              <w:bottom w:w="0" w:type="dxa"/>
            </w:tcMar>
          </w:tcPr>
          <w:p w:rsidR="00543361" w:rsidRPr="00293523" w:rsidRDefault="00202833" w:rsidP="00293523">
            <w:pPr>
              <w:spacing w:line="240" w:lineRule="exact"/>
              <w:ind w:left="-142" w:right="-108"/>
              <w:jc w:val="center"/>
              <w:rPr>
                <w:sz w:val="24"/>
                <w:szCs w:val="24"/>
              </w:rPr>
            </w:pPr>
            <w:r w:rsidRPr="00293523">
              <w:rPr>
                <w:sz w:val="24"/>
                <w:szCs w:val="24"/>
              </w:rPr>
              <w:t>4.</w:t>
            </w:r>
          </w:p>
        </w:tc>
        <w:tc>
          <w:tcPr>
            <w:tcW w:w="9747" w:type="dxa"/>
            <w:shd w:val="clear" w:color="auto" w:fill="auto"/>
            <w:tcMar>
              <w:top w:w="0" w:type="dxa"/>
              <w:bottom w:w="0" w:type="dxa"/>
            </w:tcMar>
          </w:tcPr>
          <w:p w:rsidR="00E71348" w:rsidRPr="00293523" w:rsidRDefault="00202833" w:rsidP="00712612">
            <w:pPr>
              <w:spacing w:line="230" w:lineRule="exact"/>
              <w:ind w:firstLine="459"/>
              <w:jc w:val="both"/>
              <w:rPr>
                <w:sz w:val="24"/>
                <w:szCs w:val="24"/>
              </w:rPr>
            </w:pPr>
            <w:r w:rsidRPr="00293523">
              <w:rPr>
                <w:sz w:val="24"/>
                <w:szCs w:val="24"/>
              </w:rPr>
              <w:t xml:space="preserve">При определении права на досрочное распоряжение средствами семейного капитала </w:t>
            </w:r>
            <w:r w:rsidRPr="00293523">
              <w:rPr>
                <w:b/>
                <w:sz w:val="24"/>
                <w:szCs w:val="24"/>
              </w:rPr>
              <w:t>состав семьи</w:t>
            </w:r>
            <w:r w:rsidRPr="00293523">
              <w:rPr>
                <w:sz w:val="24"/>
                <w:szCs w:val="24"/>
              </w:rPr>
              <w:t xml:space="preserve"> определяется </w:t>
            </w:r>
            <w:r w:rsidRPr="00293523">
              <w:rPr>
                <w:b/>
                <w:sz w:val="24"/>
                <w:szCs w:val="24"/>
              </w:rPr>
              <w:t>на дату подачи заявления</w:t>
            </w:r>
            <w:r w:rsidRPr="00293523">
              <w:rPr>
                <w:sz w:val="24"/>
                <w:szCs w:val="24"/>
              </w:rPr>
              <w:t xml:space="preserve"> о досрочном распоряжении средствами семейного капитала.</w:t>
            </w:r>
          </w:p>
        </w:tc>
      </w:tr>
      <w:tr w:rsidR="00543361" w:rsidRPr="00293523" w:rsidTr="00293523">
        <w:tc>
          <w:tcPr>
            <w:tcW w:w="426" w:type="dxa"/>
            <w:shd w:val="clear" w:color="auto" w:fill="auto"/>
            <w:tcMar>
              <w:top w:w="0" w:type="dxa"/>
              <w:bottom w:w="0" w:type="dxa"/>
            </w:tcMar>
          </w:tcPr>
          <w:p w:rsidR="00543361" w:rsidRPr="00293523" w:rsidRDefault="00202833" w:rsidP="00293523">
            <w:pPr>
              <w:spacing w:line="240" w:lineRule="exact"/>
              <w:ind w:left="-142" w:right="-108"/>
              <w:jc w:val="center"/>
              <w:rPr>
                <w:sz w:val="24"/>
                <w:szCs w:val="24"/>
              </w:rPr>
            </w:pPr>
            <w:r w:rsidRPr="00293523">
              <w:rPr>
                <w:sz w:val="24"/>
                <w:szCs w:val="24"/>
              </w:rPr>
              <w:t>5.</w:t>
            </w:r>
          </w:p>
        </w:tc>
        <w:tc>
          <w:tcPr>
            <w:tcW w:w="9747" w:type="dxa"/>
            <w:shd w:val="clear" w:color="auto" w:fill="auto"/>
            <w:tcMar>
              <w:top w:w="0" w:type="dxa"/>
              <w:bottom w:w="0" w:type="dxa"/>
            </w:tcMar>
          </w:tcPr>
          <w:p w:rsidR="00202833" w:rsidRPr="00293523" w:rsidRDefault="00202833" w:rsidP="00712612">
            <w:pPr>
              <w:spacing w:line="230" w:lineRule="exact"/>
              <w:ind w:left="142" w:firstLine="425"/>
              <w:jc w:val="both"/>
              <w:rPr>
                <w:sz w:val="24"/>
                <w:szCs w:val="24"/>
              </w:rPr>
            </w:pPr>
            <w:r w:rsidRPr="00293523">
              <w:rPr>
                <w:sz w:val="24"/>
                <w:szCs w:val="24"/>
              </w:rPr>
              <w:t>В составе семьи у</w:t>
            </w:r>
            <w:r w:rsidRPr="00293523">
              <w:rPr>
                <w:b/>
                <w:sz w:val="24"/>
                <w:szCs w:val="24"/>
              </w:rPr>
              <w:t>читываются</w:t>
            </w:r>
            <w:r w:rsidRPr="00293523">
              <w:rPr>
                <w:sz w:val="24"/>
                <w:szCs w:val="24"/>
              </w:rPr>
              <w:t>:</w:t>
            </w:r>
          </w:p>
          <w:p w:rsidR="00202833" w:rsidRPr="00293523" w:rsidRDefault="00202833" w:rsidP="00712612">
            <w:pPr>
              <w:numPr>
                <w:ilvl w:val="0"/>
                <w:numId w:val="9"/>
              </w:numPr>
              <w:spacing w:line="230" w:lineRule="exact"/>
              <w:ind w:left="175" w:hanging="153"/>
              <w:jc w:val="both"/>
              <w:rPr>
                <w:sz w:val="24"/>
                <w:szCs w:val="24"/>
              </w:rPr>
            </w:pPr>
            <w:r w:rsidRPr="00293523">
              <w:rPr>
                <w:sz w:val="24"/>
                <w:szCs w:val="24"/>
              </w:rPr>
              <w:t>мать (мачеха), отец (отчим), усыновитель (удочеритель), которые учитывались при определении права на назначение семейного капитала;</w:t>
            </w:r>
          </w:p>
          <w:p w:rsidR="00543361" w:rsidRPr="00293523" w:rsidRDefault="00202833" w:rsidP="00712612">
            <w:pPr>
              <w:numPr>
                <w:ilvl w:val="0"/>
                <w:numId w:val="9"/>
              </w:numPr>
              <w:spacing w:line="230" w:lineRule="exact"/>
              <w:ind w:left="175" w:hanging="153"/>
              <w:jc w:val="both"/>
              <w:rPr>
                <w:sz w:val="24"/>
                <w:szCs w:val="24"/>
              </w:rPr>
            </w:pPr>
            <w:r w:rsidRPr="00293523">
              <w:rPr>
                <w:sz w:val="24"/>
                <w:szCs w:val="24"/>
              </w:rPr>
              <w:t>дети, которые учитывались при определении права на назначение семейного капитала, а также дети, рожденные, усыновленные (удочеренные), возвращенные в семью (в связи с их отобранием без лишения родительских прав или в связи с восстановлением в родительских правах) после назначения семейного капитала.</w:t>
            </w:r>
          </w:p>
        </w:tc>
      </w:tr>
      <w:tr w:rsidR="00543361" w:rsidRPr="00293523" w:rsidTr="00293523">
        <w:tc>
          <w:tcPr>
            <w:tcW w:w="426" w:type="dxa"/>
            <w:shd w:val="clear" w:color="auto" w:fill="auto"/>
            <w:tcMar>
              <w:top w:w="0" w:type="dxa"/>
              <w:bottom w:w="0" w:type="dxa"/>
            </w:tcMar>
          </w:tcPr>
          <w:p w:rsidR="00543361" w:rsidRPr="00293523" w:rsidRDefault="00B12F2C" w:rsidP="00293523">
            <w:pPr>
              <w:spacing w:line="240" w:lineRule="exact"/>
              <w:ind w:left="-142" w:right="-108"/>
              <w:jc w:val="center"/>
              <w:rPr>
                <w:sz w:val="24"/>
                <w:szCs w:val="24"/>
              </w:rPr>
            </w:pPr>
            <w:r w:rsidRPr="00293523">
              <w:rPr>
                <w:sz w:val="24"/>
                <w:szCs w:val="24"/>
              </w:rPr>
              <w:t>6.</w:t>
            </w:r>
          </w:p>
        </w:tc>
        <w:tc>
          <w:tcPr>
            <w:tcW w:w="9747" w:type="dxa"/>
            <w:shd w:val="clear" w:color="auto" w:fill="auto"/>
            <w:tcMar>
              <w:top w:w="0" w:type="dxa"/>
              <w:bottom w:w="0" w:type="dxa"/>
            </w:tcMar>
          </w:tcPr>
          <w:p w:rsidR="00202833" w:rsidRPr="00293523" w:rsidRDefault="00202833" w:rsidP="00712612">
            <w:pPr>
              <w:spacing w:line="230" w:lineRule="exact"/>
              <w:ind w:left="142" w:firstLine="426"/>
              <w:jc w:val="both"/>
              <w:rPr>
                <w:sz w:val="24"/>
                <w:szCs w:val="24"/>
              </w:rPr>
            </w:pPr>
            <w:r w:rsidRPr="00293523">
              <w:rPr>
                <w:sz w:val="24"/>
                <w:szCs w:val="24"/>
              </w:rPr>
              <w:t xml:space="preserve">В составе семьи </w:t>
            </w:r>
            <w:r w:rsidRPr="00293523">
              <w:rPr>
                <w:b/>
                <w:sz w:val="24"/>
                <w:szCs w:val="24"/>
              </w:rPr>
              <w:t>не учитываются</w:t>
            </w:r>
            <w:r w:rsidRPr="00293523">
              <w:rPr>
                <w:sz w:val="24"/>
                <w:szCs w:val="24"/>
              </w:rPr>
              <w:t>:</w:t>
            </w:r>
          </w:p>
          <w:p w:rsidR="00202833" w:rsidRDefault="00202833" w:rsidP="00712612">
            <w:pPr>
              <w:pStyle w:val="newncpi"/>
              <w:numPr>
                <w:ilvl w:val="0"/>
                <w:numId w:val="9"/>
              </w:numPr>
              <w:spacing w:line="230" w:lineRule="exact"/>
              <w:ind w:left="175" w:hanging="153"/>
            </w:pPr>
            <w:r>
              <w:t>члены семьи, в случае их смерти, признания безвестно отсутствующими, объявления умершими;</w:t>
            </w:r>
          </w:p>
          <w:p w:rsidR="00202833" w:rsidRDefault="00202833" w:rsidP="00712612">
            <w:pPr>
              <w:pStyle w:val="newncpi"/>
              <w:numPr>
                <w:ilvl w:val="0"/>
                <w:numId w:val="9"/>
              </w:numPr>
              <w:spacing w:line="230" w:lineRule="exact"/>
              <w:ind w:left="175" w:hanging="153"/>
            </w:pPr>
            <w:r>
              <w:t>члены семьи, совершившие умышленные тяжкие или особо тяжкие преступления против человека;</w:t>
            </w:r>
          </w:p>
          <w:p w:rsidR="00202833" w:rsidRDefault="00202833" w:rsidP="00712612">
            <w:pPr>
              <w:pStyle w:val="newncpi"/>
              <w:numPr>
                <w:ilvl w:val="0"/>
                <w:numId w:val="9"/>
              </w:numPr>
              <w:spacing w:line="230" w:lineRule="exact"/>
              <w:ind w:left="175" w:hanging="153"/>
            </w:pPr>
            <w:r>
              <w:t>мать (мачеха), отец (отчим), усыновитель (удочеритель), не проживающие в семье в связи с расторжением брака до достижения младшим ребенком возраста 18 лет;</w:t>
            </w:r>
          </w:p>
          <w:p w:rsidR="00543361" w:rsidRPr="00543361" w:rsidRDefault="00202833" w:rsidP="00712612">
            <w:pPr>
              <w:pStyle w:val="newncpi"/>
              <w:numPr>
                <w:ilvl w:val="0"/>
                <w:numId w:val="9"/>
              </w:numPr>
              <w:spacing w:line="230" w:lineRule="exact"/>
              <w:ind w:left="175" w:hanging="153"/>
            </w:pPr>
            <w:r>
              <w:t>мать (мачеха), отец (отчим), усыновитель (удочеритель), в случае лишения их родительских прав, отобрания у них ребенка (детей) по решению суда, отмены усыновления (удочерения) ребенка (детей) – в отношении детей, воспитывавшихся в семье на день возникновения права на назначение семейного капитала и (или) родившихся (усыновленных, удочеренных) впоследствии.</w:t>
            </w:r>
          </w:p>
        </w:tc>
      </w:tr>
    </w:tbl>
    <w:p w:rsidR="00190128" w:rsidRPr="00334C7E" w:rsidRDefault="00190128">
      <w:pPr>
        <w:rPr>
          <w:sz w:val="2"/>
          <w:szCs w:val="2"/>
        </w:rPr>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7"/>
        <w:gridCol w:w="6095"/>
        <w:gridCol w:w="2235"/>
      </w:tblGrid>
      <w:tr w:rsidR="00190128" w:rsidRPr="00293523" w:rsidTr="00293523">
        <w:tc>
          <w:tcPr>
            <w:tcW w:w="426" w:type="dxa"/>
            <w:shd w:val="clear" w:color="auto" w:fill="auto"/>
          </w:tcPr>
          <w:p w:rsidR="00190128" w:rsidRPr="00293523" w:rsidRDefault="00190128" w:rsidP="00293523">
            <w:pPr>
              <w:spacing w:line="240" w:lineRule="exact"/>
              <w:ind w:left="-142" w:right="-108"/>
              <w:jc w:val="center"/>
              <w:rPr>
                <w:sz w:val="24"/>
                <w:szCs w:val="24"/>
              </w:rPr>
            </w:pPr>
          </w:p>
        </w:tc>
        <w:tc>
          <w:tcPr>
            <w:tcW w:w="9747" w:type="dxa"/>
            <w:gridSpan w:val="3"/>
            <w:shd w:val="clear" w:color="auto" w:fill="auto"/>
          </w:tcPr>
          <w:p w:rsidR="00190128" w:rsidRPr="00293523" w:rsidRDefault="00190128" w:rsidP="00293523">
            <w:pPr>
              <w:spacing w:line="240" w:lineRule="exact"/>
              <w:ind w:firstLine="459"/>
              <w:jc w:val="both"/>
              <w:rPr>
                <w:sz w:val="24"/>
                <w:szCs w:val="24"/>
              </w:rPr>
            </w:pPr>
            <w:r w:rsidRPr="00293523">
              <w:rPr>
                <w:sz w:val="24"/>
                <w:szCs w:val="24"/>
              </w:rPr>
              <w:t xml:space="preserve">При этом мать (мачеха), отец (отчим), усыновитель (удочеритель) </w:t>
            </w:r>
            <w:r w:rsidRPr="00293523">
              <w:rPr>
                <w:b/>
                <w:sz w:val="24"/>
                <w:szCs w:val="24"/>
              </w:rPr>
              <w:t>учитываются</w:t>
            </w:r>
            <w:r w:rsidRPr="00293523">
              <w:rPr>
                <w:sz w:val="24"/>
                <w:szCs w:val="24"/>
              </w:rPr>
              <w:t xml:space="preserve"> в составе семьи в случаях:</w:t>
            </w:r>
          </w:p>
          <w:p w:rsidR="00190128" w:rsidRPr="00293523" w:rsidRDefault="00190128" w:rsidP="00293523">
            <w:pPr>
              <w:spacing w:line="240" w:lineRule="exact"/>
              <w:ind w:firstLine="459"/>
              <w:jc w:val="both"/>
              <w:rPr>
                <w:sz w:val="24"/>
                <w:szCs w:val="24"/>
              </w:rPr>
            </w:pPr>
            <w:r w:rsidRPr="00293523">
              <w:rPr>
                <w:sz w:val="24"/>
                <w:szCs w:val="24"/>
              </w:rPr>
              <w:t>расторжения брака до достижения младшим ребенком возраста 18 лет – если после расторжения брака хотя бы один из детей, учтенных в составе семьи при назначении семейного капитала, воспитывается (воспитывался до достижения им возраста 18 лет) в их семье. В таких случаях дети, рожденные (усыновленные, удочеренные), возвращенные в семью (в связи с их отобранием без лишения родительских прав или в связи с восстановлением в родительских правах) после назначения семейного капитала, не учитываются в составе семьи, если они рождены (усыновлены, удочерены), возвращены в семью после расторжения брака;</w:t>
            </w:r>
          </w:p>
          <w:p w:rsidR="00190128" w:rsidRPr="00293523" w:rsidRDefault="00190128" w:rsidP="00293523">
            <w:pPr>
              <w:pStyle w:val="point"/>
              <w:spacing w:line="240" w:lineRule="exact"/>
              <w:ind w:firstLine="459"/>
              <w:rPr>
                <w:b/>
              </w:rPr>
            </w:pPr>
            <w:r w:rsidRPr="00B12F2C">
              <w:t xml:space="preserve">лишения их родительских прав, отобрания у них ребенка (детей) по решению суда, отмены усыновления (удочерения) ребенка (детей) в отношении детей, воспитывавшихся в семье на день возникновения права на назначение семейного капитала и (или) родившихся (усыновленных, удочеренных) впоследствии, – если </w:t>
            </w:r>
            <w:r w:rsidRPr="00293523">
              <w:rPr>
                <w:b/>
              </w:rPr>
              <w:t>на дату подачи заявления</w:t>
            </w:r>
            <w:r w:rsidRPr="00B12F2C">
              <w:t xml:space="preserve"> о досрочном распоряжении средствами семейного капитала они восстановлены в родительских правах или ребенок (дети) возвращен (возвращены) им по решению суда.</w:t>
            </w:r>
          </w:p>
        </w:tc>
      </w:tr>
      <w:tr w:rsidR="00C667F0" w:rsidRPr="00293523" w:rsidTr="00AB0232">
        <w:trPr>
          <w:trHeight w:val="64"/>
        </w:trPr>
        <w:tc>
          <w:tcPr>
            <w:tcW w:w="426" w:type="dxa"/>
            <w:vMerge w:val="restart"/>
            <w:shd w:val="clear" w:color="auto" w:fill="auto"/>
          </w:tcPr>
          <w:p w:rsidR="00C667F0" w:rsidRPr="00293523" w:rsidRDefault="00C667F0" w:rsidP="00293523">
            <w:pPr>
              <w:spacing w:line="240" w:lineRule="exact"/>
              <w:ind w:left="-142" w:right="-108"/>
              <w:jc w:val="center"/>
              <w:rPr>
                <w:sz w:val="24"/>
                <w:szCs w:val="24"/>
              </w:rPr>
            </w:pPr>
            <w:r w:rsidRPr="00293523">
              <w:rPr>
                <w:sz w:val="24"/>
                <w:szCs w:val="24"/>
              </w:rPr>
              <w:t>7.</w:t>
            </w:r>
          </w:p>
        </w:tc>
        <w:tc>
          <w:tcPr>
            <w:tcW w:w="9747" w:type="dxa"/>
            <w:gridSpan w:val="3"/>
            <w:shd w:val="clear" w:color="auto" w:fill="FFFF00"/>
          </w:tcPr>
          <w:p w:rsidR="00C667F0" w:rsidRPr="00293523" w:rsidRDefault="00C667F0" w:rsidP="00293523">
            <w:pPr>
              <w:pStyle w:val="point"/>
              <w:spacing w:line="240" w:lineRule="exact"/>
              <w:ind w:left="175" w:firstLine="0"/>
              <w:jc w:val="center"/>
              <w:rPr>
                <w:b/>
              </w:rPr>
            </w:pPr>
            <w:r w:rsidRPr="00293523">
              <w:rPr>
                <w:b/>
              </w:rPr>
              <w:t>Член семьи, который имеет право на обращение за досрочным распоряжением средствами семейного капитала, учитываемый в ее составе на дату подачи заявления о досрочном распоряжении средствами семейного капитала.</w:t>
            </w:r>
          </w:p>
        </w:tc>
      </w:tr>
      <w:tr w:rsidR="00C667F0" w:rsidRPr="00293523" w:rsidTr="00293523">
        <w:trPr>
          <w:trHeight w:val="329"/>
        </w:trPr>
        <w:tc>
          <w:tcPr>
            <w:tcW w:w="426" w:type="dxa"/>
            <w:vMerge/>
            <w:shd w:val="clear" w:color="auto" w:fill="auto"/>
          </w:tcPr>
          <w:p w:rsidR="00C667F0" w:rsidRPr="00293523" w:rsidRDefault="00C667F0" w:rsidP="00293523">
            <w:pPr>
              <w:spacing w:line="240" w:lineRule="exact"/>
              <w:ind w:left="-142" w:right="-108"/>
              <w:jc w:val="center"/>
              <w:rPr>
                <w:sz w:val="24"/>
                <w:szCs w:val="24"/>
              </w:rPr>
            </w:pPr>
          </w:p>
        </w:tc>
        <w:tc>
          <w:tcPr>
            <w:tcW w:w="1417" w:type="dxa"/>
            <w:vMerge w:val="restart"/>
            <w:shd w:val="clear" w:color="auto" w:fill="auto"/>
          </w:tcPr>
          <w:p w:rsidR="00C667F0" w:rsidRPr="00293523" w:rsidRDefault="00C667F0" w:rsidP="00293523">
            <w:pPr>
              <w:pStyle w:val="point"/>
              <w:spacing w:line="240" w:lineRule="exact"/>
              <w:ind w:left="-108" w:right="-108" w:firstLine="0"/>
              <w:jc w:val="center"/>
              <w:rPr>
                <w:b/>
              </w:rPr>
            </w:pPr>
            <w:r w:rsidRPr="00293523">
              <w:rPr>
                <w:b/>
              </w:rPr>
              <w:t>Гражданин, которому назначен семейный капитал</w:t>
            </w:r>
          </w:p>
        </w:tc>
        <w:tc>
          <w:tcPr>
            <w:tcW w:w="6095" w:type="dxa"/>
            <w:shd w:val="clear" w:color="auto" w:fill="auto"/>
            <w:vAlign w:val="center"/>
          </w:tcPr>
          <w:p w:rsidR="00C667F0" w:rsidRPr="00293523" w:rsidRDefault="00C667F0" w:rsidP="00293523">
            <w:pPr>
              <w:pStyle w:val="point"/>
              <w:spacing w:line="240" w:lineRule="exact"/>
              <w:ind w:left="-108" w:right="-108" w:hanging="1"/>
              <w:jc w:val="center"/>
              <w:rPr>
                <w:b/>
              </w:rPr>
            </w:pPr>
            <w:r w:rsidRPr="00293523">
              <w:rPr>
                <w:b/>
              </w:rPr>
              <w:t>Другой член семьи.</w:t>
            </w:r>
          </w:p>
        </w:tc>
        <w:tc>
          <w:tcPr>
            <w:tcW w:w="2235" w:type="dxa"/>
            <w:shd w:val="clear" w:color="auto" w:fill="auto"/>
            <w:vAlign w:val="center"/>
          </w:tcPr>
          <w:p w:rsidR="00C667F0" w:rsidRPr="00293523" w:rsidRDefault="00C667F0" w:rsidP="00293523">
            <w:pPr>
              <w:pStyle w:val="point"/>
              <w:spacing w:line="240" w:lineRule="exact"/>
              <w:ind w:left="-108" w:right="-141" w:firstLine="0"/>
              <w:jc w:val="center"/>
              <w:rPr>
                <w:b/>
              </w:rPr>
            </w:pPr>
            <w:r w:rsidRPr="00293523">
              <w:rPr>
                <w:b/>
              </w:rPr>
              <w:t>Любой член семьи</w:t>
            </w:r>
          </w:p>
        </w:tc>
      </w:tr>
      <w:tr w:rsidR="00C667F0" w:rsidRPr="00293523" w:rsidTr="00293523">
        <w:tc>
          <w:tcPr>
            <w:tcW w:w="426" w:type="dxa"/>
            <w:vMerge/>
            <w:shd w:val="clear" w:color="auto" w:fill="auto"/>
          </w:tcPr>
          <w:p w:rsidR="00C667F0" w:rsidRPr="00293523" w:rsidRDefault="00C667F0" w:rsidP="00293523">
            <w:pPr>
              <w:spacing w:line="240" w:lineRule="exact"/>
              <w:ind w:left="-142" w:right="-108"/>
              <w:jc w:val="center"/>
              <w:rPr>
                <w:sz w:val="24"/>
                <w:szCs w:val="24"/>
              </w:rPr>
            </w:pPr>
          </w:p>
        </w:tc>
        <w:tc>
          <w:tcPr>
            <w:tcW w:w="1417" w:type="dxa"/>
            <w:vMerge/>
            <w:shd w:val="clear" w:color="auto" w:fill="auto"/>
          </w:tcPr>
          <w:p w:rsidR="00C667F0" w:rsidRPr="00315303" w:rsidRDefault="00C667F0" w:rsidP="00293523">
            <w:pPr>
              <w:pStyle w:val="point"/>
              <w:spacing w:line="240" w:lineRule="exact"/>
              <w:ind w:left="175"/>
            </w:pPr>
          </w:p>
        </w:tc>
        <w:tc>
          <w:tcPr>
            <w:tcW w:w="6095" w:type="dxa"/>
            <w:shd w:val="clear" w:color="auto" w:fill="auto"/>
          </w:tcPr>
          <w:p w:rsidR="00C667F0" w:rsidRPr="00293523" w:rsidRDefault="00C667F0" w:rsidP="00293523">
            <w:pPr>
              <w:spacing w:line="200" w:lineRule="exact"/>
              <w:ind w:left="34" w:firstLine="284"/>
              <w:jc w:val="both"/>
              <w:rPr>
                <w:b/>
                <w:sz w:val="22"/>
                <w:szCs w:val="22"/>
              </w:rPr>
            </w:pPr>
            <w:r w:rsidRPr="00293523">
              <w:rPr>
                <w:b/>
                <w:sz w:val="22"/>
                <w:szCs w:val="22"/>
              </w:rPr>
              <w:t>Если на дату обращения за досрочным распоряжением средств семейного капитала:</w:t>
            </w:r>
          </w:p>
          <w:p w:rsidR="00C667F0" w:rsidRPr="00293523" w:rsidRDefault="0092452A" w:rsidP="00293523">
            <w:pPr>
              <w:spacing w:line="200" w:lineRule="exact"/>
              <w:ind w:left="34" w:firstLine="284"/>
              <w:jc w:val="both"/>
              <w:rPr>
                <w:sz w:val="22"/>
                <w:szCs w:val="22"/>
              </w:rPr>
            </w:pPr>
            <w:r w:rsidRPr="00293523">
              <w:rPr>
                <w:b/>
                <w:sz w:val="22"/>
                <w:szCs w:val="22"/>
              </w:rPr>
              <w:t>1) </w:t>
            </w:r>
            <w:r w:rsidR="00C667F0" w:rsidRPr="00293523">
              <w:rPr>
                <w:b/>
                <w:sz w:val="22"/>
                <w:szCs w:val="22"/>
              </w:rPr>
              <w:t xml:space="preserve">гражданин, которому назначен семейный капитал, не учитывается в составе семьи </w:t>
            </w:r>
            <w:r w:rsidR="00C667F0" w:rsidRPr="00293523">
              <w:rPr>
                <w:sz w:val="22"/>
                <w:szCs w:val="22"/>
              </w:rPr>
              <w:t>в связи с:</w:t>
            </w:r>
          </w:p>
          <w:p w:rsidR="00C667F0" w:rsidRPr="00293523" w:rsidRDefault="00C667F0" w:rsidP="00293523">
            <w:pPr>
              <w:numPr>
                <w:ilvl w:val="0"/>
                <w:numId w:val="10"/>
              </w:numPr>
              <w:spacing w:line="200" w:lineRule="exact"/>
              <w:ind w:left="459" w:hanging="119"/>
              <w:jc w:val="both"/>
              <w:rPr>
                <w:i/>
                <w:sz w:val="22"/>
                <w:szCs w:val="22"/>
              </w:rPr>
            </w:pPr>
            <w:r w:rsidRPr="00293523">
              <w:rPr>
                <w:i/>
                <w:sz w:val="22"/>
                <w:szCs w:val="22"/>
              </w:rPr>
              <w:t xml:space="preserve">смертью, признанием безвестно отсутствующим, объявлением умершим; </w:t>
            </w:r>
          </w:p>
          <w:p w:rsidR="00C667F0" w:rsidRPr="00293523" w:rsidRDefault="00C667F0" w:rsidP="00293523">
            <w:pPr>
              <w:numPr>
                <w:ilvl w:val="0"/>
                <w:numId w:val="10"/>
              </w:numPr>
              <w:spacing w:line="200" w:lineRule="exact"/>
              <w:ind w:left="459" w:hanging="119"/>
              <w:jc w:val="both"/>
              <w:rPr>
                <w:i/>
                <w:sz w:val="22"/>
                <w:szCs w:val="22"/>
              </w:rPr>
            </w:pPr>
            <w:r w:rsidRPr="00293523">
              <w:rPr>
                <w:i/>
                <w:sz w:val="22"/>
                <w:szCs w:val="22"/>
              </w:rPr>
              <w:t xml:space="preserve">совершением умышленного тяжкого или особо тяжкого преступления против человека; </w:t>
            </w:r>
          </w:p>
          <w:p w:rsidR="00C667F0" w:rsidRPr="00293523" w:rsidRDefault="00C667F0" w:rsidP="00293523">
            <w:pPr>
              <w:numPr>
                <w:ilvl w:val="0"/>
                <w:numId w:val="10"/>
              </w:numPr>
              <w:spacing w:line="200" w:lineRule="exact"/>
              <w:ind w:left="459" w:hanging="119"/>
              <w:jc w:val="both"/>
              <w:rPr>
                <w:i/>
                <w:sz w:val="22"/>
                <w:szCs w:val="22"/>
              </w:rPr>
            </w:pPr>
            <w:r w:rsidRPr="00293523">
              <w:rPr>
                <w:i/>
                <w:sz w:val="22"/>
                <w:szCs w:val="22"/>
              </w:rPr>
              <w:t xml:space="preserve">не проживанием в семье в связи с расторжением брака до достижения младшим ребенком возраста 18 лет; </w:t>
            </w:r>
          </w:p>
          <w:p w:rsidR="00C667F0" w:rsidRPr="00293523" w:rsidRDefault="00C667F0" w:rsidP="00293523">
            <w:pPr>
              <w:numPr>
                <w:ilvl w:val="0"/>
                <w:numId w:val="10"/>
              </w:numPr>
              <w:spacing w:line="200" w:lineRule="exact"/>
              <w:ind w:left="459" w:hanging="119"/>
              <w:jc w:val="both"/>
              <w:rPr>
                <w:i/>
                <w:sz w:val="22"/>
                <w:szCs w:val="22"/>
              </w:rPr>
            </w:pPr>
            <w:r w:rsidRPr="00293523">
              <w:rPr>
                <w:i/>
                <w:sz w:val="22"/>
                <w:szCs w:val="22"/>
              </w:rPr>
              <w:t>лишением его родительских прав, отобранием у него ребенка (детей) по решению суда, отменой усыновления (удочерения) ребенка (детей) – в отношении детей, воспитывавшихся в семье на день возникновения права на назначение семейного капитала и (или) родившихся (усыновленных, удочеренных) впоследствии;</w:t>
            </w:r>
          </w:p>
          <w:p w:rsidR="00C667F0" w:rsidRPr="00315303" w:rsidRDefault="0092452A" w:rsidP="00293523">
            <w:pPr>
              <w:pStyle w:val="point"/>
              <w:spacing w:line="200" w:lineRule="exact"/>
              <w:ind w:left="34" w:firstLine="283"/>
            </w:pPr>
            <w:r w:rsidRPr="00293523">
              <w:rPr>
                <w:b/>
                <w:sz w:val="22"/>
                <w:szCs w:val="22"/>
              </w:rPr>
              <w:t>2) </w:t>
            </w:r>
            <w:r w:rsidR="00C667F0" w:rsidRPr="00293523">
              <w:rPr>
                <w:b/>
                <w:sz w:val="22"/>
                <w:szCs w:val="22"/>
              </w:rPr>
              <w:t>обращение гражданина, которому назначен семейный капитал, невозможно</w:t>
            </w:r>
            <w:r w:rsidR="00C667F0" w:rsidRPr="00293523">
              <w:rPr>
                <w:sz w:val="22"/>
                <w:szCs w:val="22"/>
              </w:rPr>
              <w:t xml:space="preserve"> в связи с объявлением розыска, признанием его недееспособным (ограниченно дееспособным), наличием заболевания, при котором он находится в бессознательном состоянии, исключающем возможность понимать значение</w:t>
            </w:r>
            <w:r w:rsidR="00C667F0" w:rsidRPr="00293523">
              <w:rPr>
                <w:i/>
                <w:sz w:val="22"/>
                <w:szCs w:val="22"/>
              </w:rPr>
              <w:t xml:space="preserve"> своих действий или руководить ими.</w:t>
            </w:r>
          </w:p>
        </w:tc>
        <w:tc>
          <w:tcPr>
            <w:tcW w:w="2235" w:type="dxa"/>
            <w:shd w:val="clear" w:color="auto" w:fill="auto"/>
          </w:tcPr>
          <w:p w:rsidR="00C667F0" w:rsidRPr="00293523" w:rsidRDefault="00000378" w:rsidP="00293523">
            <w:pPr>
              <w:pStyle w:val="point"/>
              <w:spacing w:line="200" w:lineRule="exact"/>
              <w:ind w:left="34" w:firstLine="284"/>
              <w:rPr>
                <w:sz w:val="22"/>
                <w:szCs w:val="22"/>
              </w:rPr>
            </w:pPr>
            <w:r w:rsidRPr="00293523">
              <w:rPr>
                <w:sz w:val="22"/>
                <w:szCs w:val="22"/>
              </w:rPr>
              <w:t xml:space="preserve">Когда </w:t>
            </w:r>
            <w:r w:rsidR="00C667F0" w:rsidRPr="00293523">
              <w:rPr>
                <w:b/>
                <w:sz w:val="22"/>
                <w:szCs w:val="22"/>
              </w:rPr>
              <w:t>доли семейного капитала уже выделены</w:t>
            </w:r>
            <w:r w:rsidR="00C667F0" w:rsidRPr="00293523">
              <w:rPr>
                <w:sz w:val="22"/>
                <w:szCs w:val="22"/>
              </w:rPr>
              <w:t xml:space="preserve"> в соответствии с ранее принятым решением о досрочном распоряжении средствами семейного капитала (в том числе если такое решение принято другим местным исполнительным и распорядительным органом).</w:t>
            </w:r>
          </w:p>
        </w:tc>
      </w:tr>
      <w:tr w:rsidR="00D80E49" w:rsidRPr="00293523" w:rsidTr="00293523">
        <w:tc>
          <w:tcPr>
            <w:tcW w:w="426" w:type="dxa"/>
            <w:shd w:val="clear" w:color="auto" w:fill="auto"/>
          </w:tcPr>
          <w:p w:rsidR="00D80E49" w:rsidRPr="00293523" w:rsidRDefault="00000378" w:rsidP="00293523">
            <w:pPr>
              <w:spacing w:line="240" w:lineRule="exact"/>
              <w:ind w:left="-142" w:right="-108"/>
              <w:jc w:val="center"/>
              <w:rPr>
                <w:sz w:val="24"/>
                <w:szCs w:val="24"/>
              </w:rPr>
            </w:pPr>
            <w:r w:rsidRPr="00293523">
              <w:rPr>
                <w:sz w:val="24"/>
                <w:szCs w:val="24"/>
              </w:rPr>
              <w:t>8.</w:t>
            </w:r>
          </w:p>
        </w:tc>
        <w:tc>
          <w:tcPr>
            <w:tcW w:w="9747" w:type="dxa"/>
            <w:gridSpan w:val="3"/>
            <w:shd w:val="clear" w:color="auto" w:fill="auto"/>
            <w:vAlign w:val="center"/>
          </w:tcPr>
          <w:p w:rsidR="00D80E49" w:rsidRPr="00D80E49" w:rsidRDefault="00D80E49" w:rsidP="00293523">
            <w:pPr>
              <w:pStyle w:val="point"/>
              <w:spacing w:line="240" w:lineRule="exact"/>
              <w:ind w:left="-108" w:right="-141" w:firstLine="0"/>
              <w:jc w:val="center"/>
            </w:pPr>
            <w:r>
              <w:t xml:space="preserve">Вышеуказанные граждане </w:t>
            </w:r>
            <w:r w:rsidRPr="00D80E49">
              <w:t xml:space="preserve">имеют право на обращение </w:t>
            </w:r>
            <w:r w:rsidR="00C734E9">
              <w:t xml:space="preserve">за досрочным распоряжением средствами семейного капитала </w:t>
            </w:r>
            <w:r w:rsidRPr="00D80E49">
              <w:t>в отношении себя или любого другого члена семьи.</w:t>
            </w:r>
          </w:p>
        </w:tc>
      </w:tr>
      <w:tr w:rsidR="00607A7C" w:rsidRPr="00293523" w:rsidTr="00AB0232">
        <w:tc>
          <w:tcPr>
            <w:tcW w:w="426" w:type="dxa"/>
            <w:vMerge w:val="restart"/>
            <w:shd w:val="clear" w:color="auto" w:fill="auto"/>
          </w:tcPr>
          <w:p w:rsidR="00607A7C" w:rsidRPr="00293523" w:rsidRDefault="00607A7C" w:rsidP="00293523">
            <w:pPr>
              <w:spacing w:line="240" w:lineRule="exact"/>
              <w:ind w:left="-142" w:right="-108"/>
              <w:jc w:val="center"/>
              <w:rPr>
                <w:sz w:val="24"/>
                <w:szCs w:val="24"/>
              </w:rPr>
            </w:pPr>
            <w:r w:rsidRPr="00293523">
              <w:rPr>
                <w:sz w:val="24"/>
                <w:szCs w:val="24"/>
              </w:rPr>
              <w:t>9.</w:t>
            </w:r>
          </w:p>
        </w:tc>
        <w:tc>
          <w:tcPr>
            <w:tcW w:w="9747" w:type="dxa"/>
            <w:gridSpan w:val="3"/>
            <w:shd w:val="clear" w:color="auto" w:fill="FFFF00"/>
          </w:tcPr>
          <w:p w:rsidR="00607A7C" w:rsidRPr="00AB0232" w:rsidRDefault="00607A7C" w:rsidP="00293523">
            <w:pPr>
              <w:pStyle w:val="point"/>
              <w:spacing w:line="240" w:lineRule="exact"/>
              <w:ind w:left="175"/>
            </w:pPr>
            <w:r w:rsidRPr="00AB0232">
              <w:rPr>
                <w:b/>
              </w:rPr>
              <w:t>Виды решений о досрочном распоряжении средствами семейного капитала.</w:t>
            </w:r>
          </w:p>
        </w:tc>
      </w:tr>
      <w:tr w:rsidR="00607A7C" w:rsidRPr="00293523" w:rsidTr="00293523">
        <w:tc>
          <w:tcPr>
            <w:tcW w:w="426" w:type="dxa"/>
            <w:vMerge/>
            <w:shd w:val="clear" w:color="auto" w:fill="auto"/>
          </w:tcPr>
          <w:p w:rsidR="00607A7C" w:rsidRPr="00293523" w:rsidRDefault="00607A7C" w:rsidP="00293523">
            <w:pPr>
              <w:spacing w:line="240" w:lineRule="exact"/>
              <w:ind w:left="-142" w:right="-108"/>
              <w:jc w:val="center"/>
              <w:rPr>
                <w:sz w:val="24"/>
                <w:szCs w:val="24"/>
              </w:rPr>
            </w:pPr>
          </w:p>
        </w:tc>
        <w:tc>
          <w:tcPr>
            <w:tcW w:w="1417" w:type="dxa"/>
            <w:shd w:val="clear" w:color="auto" w:fill="auto"/>
            <w:vAlign w:val="center"/>
          </w:tcPr>
          <w:p w:rsidR="00607A7C" w:rsidRPr="00293523" w:rsidRDefault="00607A7C" w:rsidP="00293523">
            <w:pPr>
              <w:spacing w:line="240" w:lineRule="exact"/>
              <w:jc w:val="center"/>
              <w:rPr>
                <w:i/>
                <w:sz w:val="24"/>
                <w:szCs w:val="24"/>
              </w:rPr>
            </w:pPr>
            <w:r w:rsidRPr="00293523">
              <w:rPr>
                <w:b/>
                <w:sz w:val="24"/>
                <w:szCs w:val="24"/>
              </w:rPr>
              <w:t>Решение</w:t>
            </w:r>
            <w:r w:rsidR="00445E9B" w:rsidRPr="00293523">
              <w:rPr>
                <w:b/>
                <w:sz w:val="24"/>
                <w:szCs w:val="24"/>
              </w:rPr>
              <w:t>-</w:t>
            </w:r>
            <w:r w:rsidRPr="00293523">
              <w:rPr>
                <w:b/>
                <w:sz w:val="24"/>
                <w:szCs w:val="24"/>
              </w:rPr>
              <w:t>1</w:t>
            </w:r>
          </w:p>
        </w:tc>
        <w:tc>
          <w:tcPr>
            <w:tcW w:w="6095" w:type="dxa"/>
            <w:shd w:val="clear" w:color="auto" w:fill="auto"/>
            <w:vAlign w:val="center"/>
          </w:tcPr>
          <w:p w:rsidR="00607A7C" w:rsidRPr="00293523" w:rsidRDefault="00607A7C" w:rsidP="00293523">
            <w:pPr>
              <w:spacing w:line="240" w:lineRule="exact"/>
              <w:jc w:val="center"/>
              <w:rPr>
                <w:sz w:val="24"/>
                <w:szCs w:val="24"/>
              </w:rPr>
            </w:pPr>
            <w:r w:rsidRPr="00293523">
              <w:rPr>
                <w:b/>
                <w:sz w:val="24"/>
                <w:szCs w:val="24"/>
              </w:rPr>
              <w:t>Решение</w:t>
            </w:r>
            <w:r w:rsidR="00445E9B" w:rsidRPr="00293523">
              <w:rPr>
                <w:b/>
                <w:sz w:val="24"/>
                <w:szCs w:val="24"/>
              </w:rPr>
              <w:t>-</w:t>
            </w:r>
            <w:r w:rsidRPr="00293523">
              <w:rPr>
                <w:b/>
                <w:sz w:val="24"/>
                <w:szCs w:val="24"/>
              </w:rPr>
              <w:t>2</w:t>
            </w:r>
          </w:p>
        </w:tc>
        <w:tc>
          <w:tcPr>
            <w:tcW w:w="2235" w:type="dxa"/>
            <w:shd w:val="clear" w:color="auto" w:fill="auto"/>
            <w:vAlign w:val="center"/>
          </w:tcPr>
          <w:p w:rsidR="00607A7C" w:rsidRPr="00293523" w:rsidRDefault="00607A7C" w:rsidP="00293523">
            <w:pPr>
              <w:spacing w:line="240" w:lineRule="exact"/>
              <w:jc w:val="center"/>
              <w:rPr>
                <w:sz w:val="24"/>
                <w:szCs w:val="24"/>
              </w:rPr>
            </w:pPr>
            <w:r w:rsidRPr="00293523">
              <w:rPr>
                <w:b/>
                <w:sz w:val="24"/>
                <w:szCs w:val="24"/>
              </w:rPr>
              <w:t>Решение</w:t>
            </w:r>
            <w:r w:rsidR="00445E9B" w:rsidRPr="00293523">
              <w:rPr>
                <w:b/>
                <w:sz w:val="24"/>
                <w:szCs w:val="24"/>
              </w:rPr>
              <w:t>-</w:t>
            </w:r>
            <w:r w:rsidRPr="00293523">
              <w:rPr>
                <w:b/>
                <w:sz w:val="24"/>
                <w:szCs w:val="24"/>
              </w:rPr>
              <w:t>3</w:t>
            </w:r>
          </w:p>
        </w:tc>
      </w:tr>
      <w:tr w:rsidR="00607A7C" w:rsidRPr="00293523" w:rsidTr="00293523">
        <w:tc>
          <w:tcPr>
            <w:tcW w:w="426" w:type="dxa"/>
            <w:vMerge/>
            <w:shd w:val="clear" w:color="auto" w:fill="auto"/>
          </w:tcPr>
          <w:p w:rsidR="00607A7C" w:rsidRPr="00293523" w:rsidRDefault="00607A7C" w:rsidP="00293523">
            <w:pPr>
              <w:spacing w:line="240" w:lineRule="exact"/>
              <w:ind w:left="-142" w:right="-108"/>
              <w:jc w:val="center"/>
              <w:rPr>
                <w:sz w:val="24"/>
                <w:szCs w:val="24"/>
              </w:rPr>
            </w:pPr>
          </w:p>
        </w:tc>
        <w:tc>
          <w:tcPr>
            <w:tcW w:w="1417" w:type="dxa"/>
            <w:shd w:val="clear" w:color="auto" w:fill="auto"/>
            <w:vAlign w:val="center"/>
          </w:tcPr>
          <w:p w:rsidR="00607A7C" w:rsidRPr="00AB0232" w:rsidRDefault="00607A7C" w:rsidP="00293523">
            <w:pPr>
              <w:pStyle w:val="point"/>
              <w:spacing w:line="240" w:lineRule="exact"/>
              <w:ind w:left="-108" w:right="-108" w:firstLine="0"/>
              <w:jc w:val="center"/>
            </w:pPr>
            <w:r w:rsidRPr="00AB0232">
              <w:t>доли не выделяются</w:t>
            </w:r>
          </w:p>
        </w:tc>
        <w:tc>
          <w:tcPr>
            <w:tcW w:w="6095" w:type="dxa"/>
            <w:shd w:val="clear" w:color="auto" w:fill="auto"/>
            <w:vAlign w:val="center"/>
          </w:tcPr>
          <w:p w:rsidR="00607A7C" w:rsidRPr="00AB0232" w:rsidRDefault="00607A7C" w:rsidP="00293523">
            <w:pPr>
              <w:pStyle w:val="point"/>
              <w:spacing w:line="240" w:lineRule="exact"/>
              <w:ind w:left="-108" w:right="-108" w:firstLine="0"/>
              <w:jc w:val="center"/>
            </w:pPr>
            <w:r w:rsidRPr="00AB0232">
              <w:t>выделяются доли</w:t>
            </w:r>
          </w:p>
        </w:tc>
        <w:tc>
          <w:tcPr>
            <w:tcW w:w="2235" w:type="dxa"/>
            <w:shd w:val="clear" w:color="auto" w:fill="auto"/>
            <w:vAlign w:val="center"/>
          </w:tcPr>
          <w:p w:rsidR="00607A7C" w:rsidRPr="00AB0232" w:rsidRDefault="00607A7C" w:rsidP="00293523">
            <w:pPr>
              <w:pStyle w:val="point"/>
              <w:spacing w:line="240" w:lineRule="exact"/>
              <w:ind w:left="-108" w:right="-108" w:firstLine="0"/>
              <w:jc w:val="center"/>
            </w:pPr>
            <w:r w:rsidRPr="00AB0232">
              <w:t>доли не выделяются</w:t>
            </w:r>
            <w:r w:rsidR="00006574" w:rsidRPr="00AB0232">
              <w:t>, т.к. они уже выделены ранее</w:t>
            </w:r>
          </w:p>
        </w:tc>
      </w:tr>
      <w:tr w:rsidR="00607A7C" w:rsidRPr="00293523" w:rsidTr="00293523">
        <w:tc>
          <w:tcPr>
            <w:tcW w:w="426" w:type="dxa"/>
            <w:vMerge/>
            <w:shd w:val="clear" w:color="auto" w:fill="auto"/>
          </w:tcPr>
          <w:p w:rsidR="00607A7C" w:rsidRPr="00293523" w:rsidRDefault="00607A7C" w:rsidP="00293523">
            <w:pPr>
              <w:spacing w:line="240" w:lineRule="exact"/>
              <w:ind w:left="-142" w:right="-108"/>
              <w:jc w:val="center"/>
              <w:rPr>
                <w:sz w:val="24"/>
                <w:szCs w:val="24"/>
              </w:rPr>
            </w:pPr>
          </w:p>
        </w:tc>
        <w:tc>
          <w:tcPr>
            <w:tcW w:w="1417" w:type="dxa"/>
            <w:shd w:val="clear" w:color="auto" w:fill="auto"/>
          </w:tcPr>
          <w:p w:rsidR="00607A7C" w:rsidRPr="00315303" w:rsidRDefault="00607A7C" w:rsidP="00293523">
            <w:pPr>
              <w:pStyle w:val="point"/>
              <w:spacing w:line="240" w:lineRule="exact"/>
              <w:ind w:right="-108" w:firstLine="0"/>
              <w:jc w:val="left"/>
            </w:pPr>
            <w:r w:rsidRPr="00293523">
              <w:rPr>
                <w:b/>
              </w:rPr>
              <w:t>Распоряди-телем</w:t>
            </w:r>
            <w:r>
              <w:t xml:space="preserve"> всех средств семейного капитала при его досрочном использовании указывается </w:t>
            </w:r>
            <w:r w:rsidRPr="00293523">
              <w:rPr>
                <w:b/>
              </w:rPr>
              <w:t>гражданин, которому назначен семейный капитал.</w:t>
            </w:r>
          </w:p>
        </w:tc>
        <w:tc>
          <w:tcPr>
            <w:tcW w:w="6095" w:type="dxa"/>
            <w:shd w:val="clear" w:color="auto" w:fill="auto"/>
          </w:tcPr>
          <w:p w:rsidR="00607A7C" w:rsidRDefault="00607A7C" w:rsidP="00293523">
            <w:pPr>
              <w:pStyle w:val="point"/>
              <w:ind w:firstLine="317"/>
            </w:pPr>
            <w:r>
              <w:t xml:space="preserve">Доли семейного капитала выделяются </w:t>
            </w:r>
            <w:r w:rsidRPr="00293523">
              <w:rPr>
                <w:b/>
              </w:rPr>
              <w:t>всем членам семьи</w:t>
            </w:r>
            <w:r>
              <w:t xml:space="preserve">, учтенным в ее составе на дату подачи заявления о досрочном распоряжении средствами семейного капитала, </w:t>
            </w:r>
            <w:r w:rsidRPr="00B12F2C">
              <w:t>–</w:t>
            </w:r>
            <w:r>
              <w:t xml:space="preserve"> в равных пропорциях с указанием дробной части.</w:t>
            </w:r>
          </w:p>
          <w:p w:rsidR="00607A7C" w:rsidRDefault="00607A7C" w:rsidP="00293523">
            <w:pPr>
              <w:pStyle w:val="point"/>
              <w:ind w:firstLine="317"/>
            </w:pPr>
            <w:r w:rsidRPr="00293523">
              <w:rPr>
                <w:b/>
              </w:rPr>
              <w:t>Выделяются они один раз</w:t>
            </w:r>
            <w:r>
              <w:t xml:space="preserve"> и не пересматриваются до истечения 18 лет с даты рождения ребенка, в связи с рождением (усыновлением, удочерением) которого семья приобрела право на назначение семейного капитала.</w:t>
            </w:r>
          </w:p>
          <w:p w:rsidR="00607A7C" w:rsidRPr="00315303" w:rsidRDefault="00607A7C" w:rsidP="00293523">
            <w:pPr>
              <w:pStyle w:val="newncpi"/>
              <w:ind w:firstLine="317"/>
            </w:pPr>
            <w:r w:rsidRPr="00293523">
              <w:rPr>
                <w:b/>
              </w:rPr>
              <w:t>Распорядителями</w:t>
            </w:r>
            <w:r>
              <w:t xml:space="preserve"> средств семейного капитала при его досрочном использовании указываются </w:t>
            </w:r>
            <w:r w:rsidRPr="00293523">
              <w:rPr>
                <w:b/>
              </w:rPr>
              <w:t>все члены семьи, в пределах выделенной им доли.</w:t>
            </w:r>
          </w:p>
        </w:tc>
        <w:tc>
          <w:tcPr>
            <w:tcW w:w="2235" w:type="dxa"/>
            <w:shd w:val="clear" w:color="auto" w:fill="auto"/>
          </w:tcPr>
          <w:p w:rsidR="00607A7C" w:rsidRPr="00315303" w:rsidRDefault="00607A7C" w:rsidP="00293523">
            <w:pPr>
              <w:pStyle w:val="point"/>
              <w:spacing w:line="240" w:lineRule="exact"/>
              <w:ind w:right="-141" w:firstLine="0"/>
              <w:jc w:val="left"/>
            </w:pPr>
            <w:r w:rsidRPr="00293523">
              <w:rPr>
                <w:b/>
              </w:rPr>
              <w:t>Распорядителями</w:t>
            </w:r>
            <w:r>
              <w:t xml:space="preserve"> средств семейного капитала при его досрочном использовании указываются </w:t>
            </w:r>
            <w:r w:rsidRPr="00293523">
              <w:rPr>
                <w:b/>
              </w:rPr>
              <w:t>члены семьи в соответствии с ранее принятым решением</w:t>
            </w:r>
            <w:r>
              <w:t xml:space="preserve"> о досрочном распоряжении средствами семейного капитала.</w:t>
            </w:r>
          </w:p>
        </w:tc>
      </w:tr>
    </w:tbl>
    <w:p w:rsidR="00ED1337" w:rsidRDefault="00ED1337">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9747"/>
      </w:tblGrid>
      <w:tr w:rsidR="00006574" w:rsidRPr="00293523" w:rsidTr="00293523">
        <w:tc>
          <w:tcPr>
            <w:tcW w:w="426" w:type="dxa"/>
            <w:shd w:val="clear" w:color="auto" w:fill="auto"/>
          </w:tcPr>
          <w:p w:rsidR="00006574" w:rsidRPr="00293523" w:rsidRDefault="00445E9B" w:rsidP="00293523">
            <w:pPr>
              <w:spacing w:line="240" w:lineRule="exact"/>
              <w:ind w:left="-142" w:right="-108"/>
              <w:jc w:val="center"/>
              <w:rPr>
                <w:sz w:val="24"/>
                <w:szCs w:val="24"/>
              </w:rPr>
            </w:pPr>
            <w:r w:rsidRPr="00293523">
              <w:rPr>
                <w:sz w:val="24"/>
                <w:szCs w:val="24"/>
              </w:rPr>
              <w:t>10.</w:t>
            </w:r>
          </w:p>
        </w:tc>
        <w:tc>
          <w:tcPr>
            <w:tcW w:w="9747" w:type="dxa"/>
            <w:shd w:val="clear" w:color="auto" w:fill="auto"/>
          </w:tcPr>
          <w:p w:rsidR="00445E9B" w:rsidRDefault="00445E9B" w:rsidP="00293523">
            <w:pPr>
              <w:pStyle w:val="point"/>
              <w:spacing w:line="240" w:lineRule="exact"/>
              <w:ind w:firstLine="459"/>
            </w:pPr>
            <w:r w:rsidRPr="00293523">
              <w:rPr>
                <w:b/>
              </w:rPr>
              <w:t>Если доли семейного капитала уже выделены</w:t>
            </w:r>
            <w:r>
              <w:t xml:space="preserve"> </w:t>
            </w:r>
            <w:r w:rsidR="008D30AE">
              <w:t xml:space="preserve">в соответствии с </w:t>
            </w:r>
            <w:r w:rsidR="00C445B3">
              <w:t xml:space="preserve">ранее принятым решением </w:t>
            </w:r>
            <w:r w:rsidR="007A1AB7">
              <w:t>(Решением-2) (</w:t>
            </w:r>
            <w:r w:rsidRPr="00445E9B">
              <w:t xml:space="preserve">в том числе </w:t>
            </w:r>
            <w:r>
              <w:t>по решению</w:t>
            </w:r>
            <w:r w:rsidRPr="00445E9B">
              <w:t xml:space="preserve"> друг</w:t>
            </w:r>
            <w:r>
              <w:t>ого</w:t>
            </w:r>
            <w:r w:rsidRPr="00445E9B">
              <w:t xml:space="preserve"> местн</w:t>
            </w:r>
            <w:r>
              <w:t>ого</w:t>
            </w:r>
            <w:r w:rsidRPr="00445E9B">
              <w:t xml:space="preserve"> исполнительн</w:t>
            </w:r>
            <w:r>
              <w:t>ого</w:t>
            </w:r>
            <w:r w:rsidRPr="00445E9B">
              <w:t xml:space="preserve"> и распорядительн</w:t>
            </w:r>
            <w:r>
              <w:t>ого</w:t>
            </w:r>
            <w:r w:rsidRPr="00445E9B">
              <w:t xml:space="preserve"> орган</w:t>
            </w:r>
            <w:r>
              <w:t>а</w:t>
            </w:r>
            <w:r w:rsidR="007A1AB7">
              <w:t>)</w:t>
            </w:r>
            <w:r w:rsidR="008D30AE">
              <w:t>,</w:t>
            </w:r>
            <w:r>
              <w:t xml:space="preserve"> при </w:t>
            </w:r>
            <w:r w:rsidR="00006574">
              <w:t xml:space="preserve">последующих обращениях </w:t>
            </w:r>
            <w:r>
              <w:t xml:space="preserve">за досрочным распоряжением средствами семейного капитала принимается </w:t>
            </w:r>
            <w:r w:rsidRPr="00293523">
              <w:rPr>
                <w:b/>
              </w:rPr>
              <w:t>Решение-3.</w:t>
            </w:r>
          </w:p>
          <w:p w:rsidR="00006574" w:rsidRDefault="008D30AE" w:rsidP="00293523">
            <w:pPr>
              <w:pStyle w:val="point"/>
              <w:spacing w:line="240" w:lineRule="exact"/>
              <w:ind w:firstLine="459"/>
            </w:pPr>
            <w:r>
              <w:t xml:space="preserve">При принятии </w:t>
            </w:r>
            <w:r w:rsidRPr="00293523">
              <w:rPr>
                <w:b/>
              </w:rPr>
              <w:t>Решения-3</w:t>
            </w:r>
            <w:r w:rsidR="00445E9B">
              <w:t xml:space="preserve"> </w:t>
            </w:r>
            <w:r w:rsidR="00006574">
              <w:t xml:space="preserve">право на досрочное распоряжение средствами семейного капитала рассматривается в отношении члена семьи, учитываемого в ее составе на дату подачи заявления о досрочном распоряжении средствами семейного капитала, </w:t>
            </w:r>
            <w:r w:rsidR="00006574" w:rsidRPr="00293523">
              <w:rPr>
                <w:b/>
              </w:rPr>
              <w:t>независимо от того, выделена ли на него доля семейного капитала.</w:t>
            </w:r>
          </w:p>
          <w:p w:rsidR="00445E9B" w:rsidRDefault="00006574" w:rsidP="00293523">
            <w:pPr>
              <w:pStyle w:val="point"/>
              <w:spacing w:line="240" w:lineRule="exact"/>
              <w:ind w:firstLine="459"/>
            </w:pPr>
            <w:r>
              <w:t>Если после принятия решения о досрочном распоряжении средствами семейного капитала с выделением членам семьи долей семейного капитала у гражданина, которому назначен семейный капитал, появилась возможность обращения за досрочным распоряжением средствами семейного капитала или изменились обстоятельства, не позволявшие ранее учитывать его в составе семьи, он может досрочно использовать средства семейного капитала в пределах ранее выделенной ему доли.</w:t>
            </w:r>
          </w:p>
          <w:p w:rsidR="00006574" w:rsidRDefault="00006574" w:rsidP="00293523">
            <w:pPr>
              <w:pStyle w:val="point"/>
              <w:spacing w:line="240" w:lineRule="exact"/>
              <w:ind w:firstLine="459"/>
            </w:pPr>
            <w:r>
              <w:t>В случае, если было принято решение о досрочном распоряжении средствами семейного капитала с выделением членам семьи долей семейного капитала, а гражданину, которому назначен семейный капитал, доля не выделялась, распорядителем средств семейного капитала при его досрочном использовании он не является, но в отношении его может быть рассмотрено право на досрочное распоряжение средствами семейного капитала.</w:t>
            </w:r>
          </w:p>
          <w:p w:rsidR="00C445B3" w:rsidRPr="00315303" w:rsidRDefault="00C445B3" w:rsidP="00293523">
            <w:pPr>
              <w:pStyle w:val="point"/>
              <w:spacing w:line="240" w:lineRule="exact"/>
              <w:ind w:firstLine="459"/>
            </w:pPr>
            <w:r w:rsidRPr="00293523">
              <w:rPr>
                <w:i/>
              </w:rPr>
              <w:t>Справочно. Аналогичная ситуация может возникнуть в отношении другого члена, который не был включен в состав семьи при вынесении решения о досрочном распоряжении средствами семейного капитала с выделением членам семьи долей семейного каптала.</w:t>
            </w:r>
          </w:p>
        </w:tc>
      </w:tr>
      <w:tr w:rsidR="00B81608" w:rsidTr="00293523">
        <w:tc>
          <w:tcPr>
            <w:tcW w:w="426" w:type="dxa"/>
            <w:tcBorders>
              <w:top w:val="single" w:sz="4" w:space="0" w:color="auto"/>
              <w:left w:val="single" w:sz="4" w:space="0" w:color="auto"/>
              <w:bottom w:val="single" w:sz="4" w:space="0" w:color="auto"/>
              <w:right w:val="single" w:sz="4" w:space="0" w:color="auto"/>
            </w:tcBorders>
            <w:shd w:val="clear" w:color="auto" w:fill="auto"/>
          </w:tcPr>
          <w:p w:rsidR="00B81608" w:rsidRPr="00293523" w:rsidRDefault="00470863" w:rsidP="00293523">
            <w:pPr>
              <w:spacing w:line="240" w:lineRule="exact"/>
              <w:ind w:left="-142" w:right="-108"/>
              <w:jc w:val="center"/>
              <w:rPr>
                <w:sz w:val="24"/>
                <w:szCs w:val="24"/>
              </w:rPr>
            </w:pPr>
            <w:r>
              <w:rPr>
                <w:sz w:val="24"/>
                <w:szCs w:val="24"/>
              </w:rPr>
              <w:t>11.</w:t>
            </w:r>
          </w:p>
        </w:tc>
        <w:tc>
          <w:tcPr>
            <w:tcW w:w="9747" w:type="dxa"/>
            <w:tcBorders>
              <w:top w:val="single" w:sz="4" w:space="0" w:color="auto"/>
              <w:left w:val="single" w:sz="4" w:space="0" w:color="auto"/>
              <w:bottom w:val="single" w:sz="4" w:space="0" w:color="auto"/>
              <w:right w:val="single" w:sz="4" w:space="0" w:color="auto"/>
            </w:tcBorders>
            <w:shd w:val="clear" w:color="auto" w:fill="auto"/>
            <w:hideMark/>
          </w:tcPr>
          <w:p w:rsidR="00B81608" w:rsidRDefault="00B81608" w:rsidP="00293523">
            <w:pPr>
              <w:pStyle w:val="point"/>
              <w:spacing w:line="240" w:lineRule="exact"/>
              <w:ind w:firstLine="459"/>
            </w:pPr>
            <w:r>
              <w:t>Для принятия решения о досрочном распоряжении средствами семейного капитала запрашиваются документы, на основании которых можно определить учитывается ли член семьи в составе семьи на дату подачи заявления о досрочном распоряжении средствами семейного капитала.</w:t>
            </w:r>
          </w:p>
          <w:p w:rsidR="00B81608" w:rsidRDefault="00B81608" w:rsidP="00293523">
            <w:pPr>
              <w:pStyle w:val="point"/>
              <w:spacing w:line="240" w:lineRule="exact"/>
              <w:ind w:firstLine="459"/>
            </w:pPr>
            <w:r>
              <w:t>К ним относятся следующие документы (сведения):</w:t>
            </w:r>
          </w:p>
          <w:p w:rsidR="00B81608" w:rsidRDefault="00B81608" w:rsidP="00293523">
            <w:pPr>
              <w:pStyle w:val="point"/>
              <w:spacing w:line="240" w:lineRule="exact"/>
              <w:ind w:firstLine="459"/>
            </w:pPr>
            <w:r>
              <w:t>о лишении родительских прав, об отмене усыновления (удочерения), отобрании ребенка (детей) из семьи по решению суда, отказе от ребенка (детей) – в отношении членов семьи, которые учтены при назначении семейного капитала в качестве матери (мачехи), отца (отчима), усыновителя (удочерителя);</w:t>
            </w:r>
          </w:p>
          <w:p w:rsidR="00B81608" w:rsidRDefault="00B81608" w:rsidP="00293523">
            <w:pPr>
              <w:pStyle w:val="point"/>
              <w:spacing w:line="240" w:lineRule="exact"/>
              <w:ind w:firstLine="459"/>
            </w:pPr>
            <w:r>
              <w:t>о совершении умышленных тяжких или особо тяжких преступлений против человека;</w:t>
            </w:r>
          </w:p>
          <w:p w:rsidR="00B81608" w:rsidRDefault="00B81608" w:rsidP="00293523">
            <w:pPr>
              <w:pStyle w:val="point"/>
              <w:spacing w:line="240" w:lineRule="exact"/>
              <w:ind w:firstLine="459"/>
            </w:pPr>
            <w:r>
              <w:t>иные документы (сведения), необходимые для принятия решения о досрочном распоряжении (отказе в распоряжении) средствами семейного капитала.</w:t>
            </w:r>
          </w:p>
          <w:p w:rsidR="00B81608" w:rsidRDefault="00B81608" w:rsidP="00293523">
            <w:pPr>
              <w:pStyle w:val="point"/>
              <w:spacing w:line="240" w:lineRule="exact"/>
              <w:ind w:firstLine="459"/>
            </w:pPr>
            <w:r>
              <w:t>Указанные документы запрашиваются:</w:t>
            </w:r>
          </w:p>
          <w:p w:rsidR="00B81608" w:rsidRDefault="00B81608" w:rsidP="00293523">
            <w:pPr>
              <w:pStyle w:val="point"/>
              <w:spacing w:line="240" w:lineRule="exact"/>
              <w:ind w:firstLine="459"/>
            </w:pPr>
            <w:r w:rsidRPr="00293523">
              <w:rPr>
                <w:b/>
              </w:rPr>
              <w:t>для Решения-1</w:t>
            </w:r>
            <w:r>
              <w:t xml:space="preserve"> – в отношении гражданина, которому назначен семейный капитал, а также члена (членов) семьи, в отношении которого (которых) подано заявление о досрочном распоряжении средствами семейного капитала;</w:t>
            </w:r>
          </w:p>
          <w:p w:rsidR="00B81608" w:rsidRDefault="00B81608" w:rsidP="00293523">
            <w:pPr>
              <w:pStyle w:val="point"/>
              <w:spacing w:line="240" w:lineRule="exact"/>
              <w:ind w:firstLine="459"/>
            </w:pPr>
            <w:r w:rsidRPr="00293523">
              <w:rPr>
                <w:b/>
              </w:rPr>
              <w:t>для Решения-2</w:t>
            </w:r>
            <w:r>
              <w:t xml:space="preserve"> – в отношении всех членов семьи;</w:t>
            </w:r>
          </w:p>
          <w:p w:rsidR="00B81608" w:rsidRDefault="00B81608" w:rsidP="00293523">
            <w:pPr>
              <w:pStyle w:val="point"/>
              <w:spacing w:line="240" w:lineRule="exact"/>
              <w:ind w:firstLine="459"/>
            </w:pPr>
            <w:r w:rsidRPr="00293523">
              <w:rPr>
                <w:b/>
              </w:rPr>
              <w:t>для Решения-3</w:t>
            </w:r>
            <w:r>
              <w:t xml:space="preserve"> – в отношении члена (членов) семьи, в отношении которого (которых) подано заявление о досрочном распоряжении средствами семейного капитала.</w:t>
            </w:r>
          </w:p>
        </w:tc>
      </w:tr>
      <w:tr w:rsidR="00190128" w:rsidRPr="00293523" w:rsidTr="00293523">
        <w:tc>
          <w:tcPr>
            <w:tcW w:w="426" w:type="dxa"/>
            <w:shd w:val="clear" w:color="auto" w:fill="auto"/>
          </w:tcPr>
          <w:p w:rsidR="00190128" w:rsidRPr="00293523" w:rsidRDefault="00B81608" w:rsidP="00470863">
            <w:pPr>
              <w:spacing w:line="240" w:lineRule="exact"/>
              <w:ind w:left="-142" w:right="-108"/>
              <w:jc w:val="center"/>
              <w:rPr>
                <w:sz w:val="24"/>
                <w:szCs w:val="24"/>
              </w:rPr>
            </w:pPr>
            <w:r w:rsidRPr="00293523">
              <w:rPr>
                <w:sz w:val="24"/>
                <w:szCs w:val="24"/>
              </w:rPr>
              <w:t>1</w:t>
            </w:r>
            <w:r w:rsidR="00470863">
              <w:rPr>
                <w:sz w:val="24"/>
                <w:szCs w:val="24"/>
              </w:rPr>
              <w:t>2</w:t>
            </w:r>
            <w:r w:rsidRPr="00293523">
              <w:rPr>
                <w:sz w:val="24"/>
                <w:szCs w:val="24"/>
              </w:rPr>
              <w:t>.</w:t>
            </w:r>
          </w:p>
        </w:tc>
        <w:tc>
          <w:tcPr>
            <w:tcW w:w="9747" w:type="dxa"/>
            <w:shd w:val="clear" w:color="auto" w:fill="auto"/>
          </w:tcPr>
          <w:p w:rsidR="00006574" w:rsidRPr="00006574" w:rsidRDefault="00006574" w:rsidP="00293523">
            <w:pPr>
              <w:pStyle w:val="point"/>
              <w:spacing w:line="240" w:lineRule="exact"/>
              <w:ind w:firstLine="459"/>
            </w:pPr>
            <w:r>
              <w:t xml:space="preserve">В решении о досрочном распоряжении средствами семейного капитала указывается </w:t>
            </w:r>
            <w:r w:rsidRPr="00293523">
              <w:rPr>
                <w:b/>
              </w:rPr>
              <w:t>срок</w:t>
            </w:r>
            <w:r>
              <w:t xml:space="preserve">, в течение которого </w:t>
            </w:r>
            <w:r w:rsidRPr="00006574">
              <w:t>граждане имеют право на обращение в ОАО «АСБ Беларусбанк» за досрочным использованием средств семейного:</w:t>
            </w:r>
          </w:p>
          <w:p w:rsidR="00006574" w:rsidRPr="00006574" w:rsidRDefault="00006574" w:rsidP="00293523">
            <w:pPr>
              <w:pStyle w:val="point"/>
              <w:spacing w:line="240" w:lineRule="exact"/>
              <w:ind w:firstLine="459"/>
            </w:pPr>
            <w:r w:rsidRPr="00293523">
              <w:rPr>
                <w:b/>
              </w:rPr>
              <w:t>на улучшение жилищных условий</w:t>
            </w:r>
            <w:r w:rsidRPr="00006574">
              <w:t xml:space="preserve"> </w:t>
            </w:r>
            <w:r>
              <w:t xml:space="preserve">– </w:t>
            </w:r>
            <w:r w:rsidRPr="00006574">
              <w:t xml:space="preserve">в течение </w:t>
            </w:r>
            <w:r>
              <w:t>5</w:t>
            </w:r>
            <w:r w:rsidRPr="00006574">
              <w:t xml:space="preserve"> лет со дня подачи в местный исполнительный и распорядительный орган заявления о досрочном распоряжении средствами семейного капитала;</w:t>
            </w:r>
          </w:p>
          <w:p w:rsidR="00006574" w:rsidRPr="00006574" w:rsidRDefault="00006574" w:rsidP="00293523">
            <w:pPr>
              <w:pStyle w:val="point"/>
              <w:spacing w:line="240" w:lineRule="exact"/>
              <w:ind w:firstLine="459"/>
            </w:pPr>
            <w:r w:rsidRPr="00293523">
              <w:rPr>
                <w:b/>
              </w:rPr>
              <w:t>на получение образования</w:t>
            </w:r>
            <w:r w:rsidRPr="00006574">
              <w:t xml:space="preserve"> </w:t>
            </w:r>
            <w:r>
              <w:t xml:space="preserve">– </w:t>
            </w:r>
            <w:r w:rsidRPr="00006574">
              <w:t>до истечения срока действия договора о подготовке специалиста (рабочего, служащего) на платной основе с государственным учреждением образования;</w:t>
            </w:r>
          </w:p>
          <w:p w:rsidR="00006574" w:rsidRPr="00006574" w:rsidRDefault="00006574" w:rsidP="00293523">
            <w:pPr>
              <w:pStyle w:val="point"/>
              <w:spacing w:line="240" w:lineRule="exact"/>
              <w:ind w:firstLine="459"/>
            </w:pPr>
            <w:r w:rsidRPr="00293523">
              <w:rPr>
                <w:b/>
              </w:rPr>
              <w:t>получение медицинских услуг</w:t>
            </w:r>
            <w:r w:rsidRPr="00006574">
              <w:t xml:space="preserve"> </w:t>
            </w:r>
            <w:r>
              <w:t xml:space="preserve">– </w:t>
            </w:r>
            <w:r w:rsidRPr="00006574">
              <w:t>до истечения срока действия заключения врачебно-консультационной комиссии государственной организации здравоохранения о нуждаемости в получ</w:t>
            </w:r>
            <w:r>
              <w:t>ении платных медицинских услуг</w:t>
            </w:r>
            <w:r w:rsidRPr="00006574">
              <w:t>.</w:t>
            </w:r>
          </w:p>
          <w:p w:rsidR="00190128" w:rsidRPr="00293523" w:rsidRDefault="00006574" w:rsidP="00293523">
            <w:pPr>
              <w:pStyle w:val="point"/>
              <w:spacing w:line="240" w:lineRule="exact"/>
              <w:ind w:firstLine="459"/>
              <w:rPr>
                <w:b/>
              </w:rPr>
            </w:pPr>
            <w:r w:rsidRPr="00006574">
              <w:t xml:space="preserve">Право на обращение в ОАО «АСБ Беларусбанк» за досрочным использованием средств семейного капитала граждане имеют </w:t>
            </w:r>
            <w:r w:rsidRPr="00293523">
              <w:rPr>
                <w:b/>
              </w:rPr>
              <w:t>не позднее дня истечения 18 лет</w:t>
            </w:r>
            <w:r w:rsidRPr="00006574">
              <w:t xml:space="preserve"> с даты рождения ребенка, в связи с рождением (усыновлением, удочерением) которого семья приобрела право на назначение семейного капитала.</w:t>
            </w:r>
          </w:p>
        </w:tc>
      </w:tr>
    </w:tbl>
    <w:p w:rsidR="00B81608" w:rsidRPr="00B81608" w:rsidRDefault="00B81608">
      <w:pPr>
        <w:rPr>
          <w:sz w:val="2"/>
          <w:szCs w:val="2"/>
        </w:rPr>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9747"/>
      </w:tblGrid>
      <w:tr w:rsidR="00C9780B" w:rsidRPr="00293523" w:rsidTr="00293523">
        <w:tc>
          <w:tcPr>
            <w:tcW w:w="426" w:type="dxa"/>
            <w:shd w:val="clear" w:color="auto" w:fill="auto"/>
          </w:tcPr>
          <w:p w:rsidR="00C9780B" w:rsidRPr="00293523" w:rsidRDefault="00B81608" w:rsidP="00470863">
            <w:pPr>
              <w:spacing w:line="240" w:lineRule="exact"/>
              <w:ind w:left="-142" w:right="-108"/>
              <w:jc w:val="center"/>
              <w:rPr>
                <w:sz w:val="24"/>
                <w:szCs w:val="24"/>
              </w:rPr>
            </w:pPr>
            <w:r w:rsidRPr="00293523">
              <w:rPr>
                <w:sz w:val="24"/>
                <w:szCs w:val="24"/>
              </w:rPr>
              <w:t>1</w:t>
            </w:r>
            <w:r w:rsidR="00470863">
              <w:rPr>
                <w:sz w:val="24"/>
                <w:szCs w:val="24"/>
              </w:rPr>
              <w:t>3</w:t>
            </w:r>
            <w:r w:rsidR="00C9780B" w:rsidRPr="00293523">
              <w:rPr>
                <w:sz w:val="24"/>
                <w:szCs w:val="24"/>
              </w:rPr>
              <w:t>.</w:t>
            </w:r>
          </w:p>
        </w:tc>
        <w:tc>
          <w:tcPr>
            <w:tcW w:w="9747" w:type="dxa"/>
            <w:shd w:val="clear" w:color="auto" w:fill="auto"/>
          </w:tcPr>
          <w:p w:rsidR="00C9780B" w:rsidRPr="00293523" w:rsidRDefault="00C9780B" w:rsidP="00293523">
            <w:pPr>
              <w:pStyle w:val="point"/>
              <w:spacing w:line="240" w:lineRule="exact"/>
              <w:ind w:left="33" w:firstLine="426"/>
              <w:rPr>
                <w:i/>
              </w:rPr>
            </w:pPr>
            <w:r w:rsidRPr="00293523">
              <w:rPr>
                <w:b/>
              </w:rPr>
              <w:t>Срок обращения</w:t>
            </w:r>
            <w:r>
              <w:t xml:space="preserve"> – </w:t>
            </w:r>
            <w:r w:rsidRPr="00C9780B">
              <w:t>до истечения 18 лет с даты рождения ребенка, в связи с рождением (усыновлением, удочерением) которого семья приобрела право на назначение семейного капитала.</w:t>
            </w:r>
          </w:p>
        </w:tc>
      </w:tr>
      <w:tr w:rsidR="00C9780B" w:rsidRPr="00293523" w:rsidTr="00293523">
        <w:tc>
          <w:tcPr>
            <w:tcW w:w="426" w:type="dxa"/>
            <w:shd w:val="clear" w:color="auto" w:fill="auto"/>
          </w:tcPr>
          <w:p w:rsidR="00C9780B" w:rsidRPr="00293523" w:rsidRDefault="00B81608" w:rsidP="00470863">
            <w:pPr>
              <w:spacing w:line="240" w:lineRule="exact"/>
              <w:ind w:left="-142" w:right="-108"/>
              <w:jc w:val="center"/>
              <w:rPr>
                <w:sz w:val="24"/>
                <w:szCs w:val="24"/>
              </w:rPr>
            </w:pPr>
            <w:r w:rsidRPr="00293523">
              <w:rPr>
                <w:sz w:val="24"/>
                <w:szCs w:val="24"/>
              </w:rPr>
              <w:t>1</w:t>
            </w:r>
            <w:r w:rsidR="00470863">
              <w:rPr>
                <w:sz w:val="24"/>
                <w:szCs w:val="24"/>
              </w:rPr>
              <w:t>4</w:t>
            </w:r>
            <w:r w:rsidR="00C9780B" w:rsidRPr="00293523">
              <w:rPr>
                <w:sz w:val="24"/>
                <w:szCs w:val="24"/>
              </w:rPr>
              <w:t>.</w:t>
            </w:r>
          </w:p>
        </w:tc>
        <w:tc>
          <w:tcPr>
            <w:tcW w:w="9747" w:type="dxa"/>
            <w:shd w:val="clear" w:color="auto" w:fill="auto"/>
          </w:tcPr>
          <w:p w:rsidR="00C9780B" w:rsidRDefault="00C9780B" w:rsidP="00293523">
            <w:pPr>
              <w:pStyle w:val="point"/>
              <w:spacing w:line="240" w:lineRule="exact"/>
              <w:ind w:left="33" w:firstLine="426"/>
            </w:pPr>
            <w:r w:rsidRPr="00293523">
              <w:rPr>
                <w:b/>
              </w:rPr>
              <w:t>Куда обращаться</w:t>
            </w:r>
            <w:r>
              <w:t xml:space="preserve"> – в </w:t>
            </w:r>
            <w:r w:rsidRPr="00C9780B">
              <w:t>местный исполнительный и распорядительный орган по месту назначения семейного капитала или в соответствии с регистрацией по месту жительства (месту пребывания)</w:t>
            </w:r>
            <w:r>
              <w:t>.</w:t>
            </w:r>
          </w:p>
        </w:tc>
      </w:tr>
      <w:tr w:rsidR="00543361" w:rsidRPr="00293523" w:rsidTr="00293523">
        <w:tc>
          <w:tcPr>
            <w:tcW w:w="426" w:type="dxa"/>
            <w:shd w:val="clear" w:color="auto" w:fill="auto"/>
          </w:tcPr>
          <w:p w:rsidR="00543361" w:rsidRPr="00293523" w:rsidRDefault="00B81608" w:rsidP="00470863">
            <w:pPr>
              <w:spacing w:line="240" w:lineRule="exact"/>
              <w:ind w:left="-142" w:right="-108"/>
              <w:jc w:val="center"/>
              <w:rPr>
                <w:sz w:val="24"/>
                <w:szCs w:val="24"/>
              </w:rPr>
            </w:pPr>
            <w:r w:rsidRPr="00293523">
              <w:rPr>
                <w:sz w:val="24"/>
                <w:szCs w:val="24"/>
              </w:rPr>
              <w:t>1</w:t>
            </w:r>
            <w:r w:rsidR="00470863">
              <w:rPr>
                <w:sz w:val="24"/>
                <w:szCs w:val="24"/>
              </w:rPr>
              <w:t>5</w:t>
            </w:r>
            <w:r w:rsidR="00C9780B" w:rsidRPr="00293523">
              <w:rPr>
                <w:sz w:val="24"/>
                <w:szCs w:val="24"/>
              </w:rPr>
              <w:t>.</w:t>
            </w:r>
          </w:p>
        </w:tc>
        <w:tc>
          <w:tcPr>
            <w:tcW w:w="9747" w:type="dxa"/>
            <w:shd w:val="clear" w:color="auto" w:fill="auto"/>
          </w:tcPr>
          <w:p w:rsidR="00543361" w:rsidRPr="00543361" w:rsidRDefault="00C9780B" w:rsidP="00293523">
            <w:pPr>
              <w:pStyle w:val="point"/>
              <w:spacing w:line="240" w:lineRule="exact"/>
              <w:ind w:left="33" w:firstLine="426"/>
            </w:pPr>
            <w:r w:rsidRPr="00293523">
              <w:rPr>
                <w:b/>
              </w:rPr>
              <w:t xml:space="preserve">Документы, представляемые гражданами </w:t>
            </w:r>
            <w:r w:rsidRPr="00C9780B">
              <w:t>(см. памятку «Документы для досрочного распоряжения средствами семейного капитала).</w:t>
            </w:r>
          </w:p>
        </w:tc>
      </w:tr>
      <w:tr w:rsidR="00543361" w:rsidRPr="00293523" w:rsidTr="00293523">
        <w:tc>
          <w:tcPr>
            <w:tcW w:w="426" w:type="dxa"/>
            <w:shd w:val="clear" w:color="auto" w:fill="auto"/>
          </w:tcPr>
          <w:p w:rsidR="00543361" w:rsidRPr="00293523" w:rsidRDefault="00C9780B" w:rsidP="00470863">
            <w:pPr>
              <w:spacing w:line="240" w:lineRule="exact"/>
              <w:ind w:left="-142" w:right="-108"/>
              <w:jc w:val="center"/>
              <w:rPr>
                <w:sz w:val="24"/>
                <w:szCs w:val="24"/>
              </w:rPr>
            </w:pPr>
            <w:r w:rsidRPr="00293523">
              <w:rPr>
                <w:sz w:val="24"/>
                <w:szCs w:val="24"/>
              </w:rPr>
              <w:t>1</w:t>
            </w:r>
            <w:r w:rsidR="00470863">
              <w:rPr>
                <w:sz w:val="24"/>
                <w:szCs w:val="24"/>
              </w:rPr>
              <w:t>6</w:t>
            </w:r>
            <w:r w:rsidRPr="00293523">
              <w:rPr>
                <w:sz w:val="24"/>
                <w:szCs w:val="24"/>
              </w:rPr>
              <w:t>.</w:t>
            </w:r>
          </w:p>
        </w:tc>
        <w:tc>
          <w:tcPr>
            <w:tcW w:w="9747" w:type="dxa"/>
            <w:shd w:val="clear" w:color="auto" w:fill="auto"/>
          </w:tcPr>
          <w:p w:rsidR="00543361" w:rsidRDefault="00C9780B" w:rsidP="00293523">
            <w:pPr>
              <w:pStyle w:val="point"/>
              <w:spacing w:line="240" w:lineRule="exact"/>
              <w:ind w:left="33" w:firstLine="426"/>
            </w:pPr>
            <w:r w:rsidRPr="00293523">
              <w:rPr>
                <w:b/>
              </w:rPr>
              <w:t xml:space="preserve">Запрашиваемые документы </w:t>
            </w:r>
            <w:r w:rsidRPr="00C9780B">
              <w:t>(см. памятку «Документы для досрочного распоряжения средствами семейного капитала).</w:t>
            </w:r>
          </w:p>
          <w:p w:rsidR="00C9780B" w:rsidRPr="00543361" w:rsidRDefault="00C9780B" w:rsidP="00293523">
            <w:pPr>
              <w:pStyle w:val="point"/>
              <w:spacing w:line="240" w:lineRule="exact"/>
              <w:ind w:left="33" w:firstLine="426"/>
            </w:pPr>
            <w:r w:rsidRPr="00293523">
              <w:rPr>
                <w:b/>
              </w:rPr>
              <w:t>Срок для запроса документов</w:t>
            </w:r>
            <w:r>
              <w:t xml:space="preserve"> – в течение 5 календарных дней со дня поступления заявления о досрочном распоряжении средствами семейного капитала.</w:t>
            </w:r>
          </w:p>
        </w:tc>
      </w:tr>
      <w:tr w:rsidR="00543361" w:rsidRPr="00293523" w:rsidTr="00293523">
        <w:tc>
          <w:tcPr>
            <w:tcW w:w="426" w:type="dxa"/>
            <w:shd w:val="clear" w:color="auto" w:fill="auto"/>
          </w:tcPr>
          <w:p w:rsidR="00543361" w:rsidRPr="00293523" w:rsidRDefault="00C9780B" w:rsidP="00470863">
            <w:pPr>
              <w:spacing w:line="240" w:lineRule="exact"/>
              <w:ind w:left="-142" w:right="-108"/>
              <w:jc w:val="center"/>
              <w:rPr>
                <w:sz w:val="24"/>
                <w:szCs w:val="24"/>
              </w:rPr>
            </w:pPr>
            <w:r w:rsidRPr="00293523">
              <w:rPr>
                <w:sz w:val="24"/>
                <w:szCs w:val="24"/>
              </w:rPr>
              <w:t>1</w:t>
            </w:r>
            <w:r w:rsidR="00470863">
              <w:rPr>
                <w:sz w:val="24"/>
                <w:szCs w:val="24"/>
              </w:rPr>
              <w:t>7</w:t>
            </w:r>
            <w:r w:rsidRPr="00293523">
              <w:rPr>
                <w:sz w:val="24"/>
                <w:szCs w:val="24"/>
              </w:rPr>
              <w:t>.</w:t>
            </w:r>
          </w:p>
        </w:tc>
        <w:tc>
          <w:tcPr>
            <w:tcW w:w="9747" w:type="dxa"/>
            <w:shd w:val="clear" w:color="auto" w:fill="auto"/>
          </w:tcPr>
          <w:p w:rsidR="00190128" w:rsidRDefault="00190128" w:rsidP="00293523">
            <w:pPr>
              <w:pStyle w:val="point"/>
              <w:spacing w:line="240" w:lineRule="exact"/>
              <w:ind w:left="33" w:firstLine="426"/>
            </w:pPr>
            <w:r w:rsidRPr="00293523">
              <w:rPr>
                <w:b/>
              </w:rPr>
              <w:t>Максимальный срок для принятия решения</w:t>
            </w:r>
            <w:r>
              <w:t xml:space="preserve"> о </w:t>
            </w:r>
            <w:r w:rsidRPr="00190128">
              <w:t>распоряжении средствами</w:t>
            </w:r>
            <w:r>
              <w:t xml:space="preserve"> семейного капитала – 1 месяц со дня подачи заявления.</w:t>
            </w:r>
          </w:p>
          <w:p w:rsidR="00190128" w:rsidRDefault="00190128" w:rsidP="00293523">
            <w:pPr>
              <w:pStyle w:val="newncpi"/>
              <w:spacing w:line="240" w:lineRule="exact"/>
              <w:ind w:left="33" w:firstLine="426"/>
            </w:pPr>
            <w:r w:rsidRPr="00293523">
              <w:rPr>
                <w:b/>
              </w:rPr>
              <w:t>Срок уведомления</w:t>
            </w:r>
            <w:r>
              <w:t xml:space="preserve"> гражданина о принятом решении – не позднее 7 рабочих дней со дня его принятия. </w:t>
            </w:r>
          </w:p>
          <w:p w:rsidR="00190128" w:rsidRPr="00293523" w:rsidRDefault="00190128" w:rsidP="00293523">
            <w:pPr>
              <w:pStyle w:val="newncpi"/>
              <w:spacing w:line="240" w:lineRule="exact"/>
              <w:ind w:left="33" w:firstLine="426"/>
              <w:rPr>
                <w:i/>
              </w:rPr>
            </w:pPr>
            <w:r w:rsidRPr="00293523">
              <w:rPr>
                <w:i/>
              </w:rPr>
              <w:t>Для этого гражданину направляется извещение о принятом решении, а копия решения (выписка из решения) выдается при обращении гражданина.</w:t>
            </w:r>
          </w:p>
          <w:p w:rsidR="00543361" w:rsidRPr="00293523" w:rsidRDefault="00190128" w:rsidP="00293523">
            <w:pPr>
              <w:spacing w:line="240" w:lineRule="exact"/>
              <w:ind w:left="33" w:firstLine="426"/>
              <w:jc w:val="both"/>
              <w:rPr>
                <w:sz w:val="24"/>
                <w:szCs w:val="24"/>
              </w:rPr>
            </w:pPr>
            <w:r w:rsidRPr="00293523">
              <w:rPr>
                <w:i/>
                <w:sz w:val="24"/>
                <w:szCs w:val="24"/>
              </w:rPr>
              <w:t>Другим членам семьи копия решения (выписка из решения) о назначении (отказе в назначении) семейного капитала выдается по их требованию.</w:t>
            </w:r>
          </w:p>
        </w:tc>
      </w:tr>
    </w:tbl>
    <w:p w:rsidR="00613CEB" w:rsidRPr="00A6323C" w:rsidRDefault="00613CEB" w:rsidP="00613CEB">
      <w:pPr>
        <w:jc w:val="center"/>
        <w:rPr>
          <w:b/>
        </w:rPr>
      </w:pPr>
    </w:p>
    <w:p w:rsidR="007A1AB7" w:rsidRDefault="007A1AB7" w:rsidP="00613CEB">
      <w:pPr>
        <w:jc w:val="center"/>
        <w:rPr>
          <w:b/>
          <w:sz w:val="30"/>
          <w:szCs w:val="30"/>
        </w:rPr>
      </w:pPr>
      <w:r>
        <w:rPr>
          <w:b/>
          <w:sz w:val="30"/>
          <w:szCs w:val="30"/>
        </w:rPr>
        <w:t>Использование средств семейного капитала в</w:t>
      </w:r>
      <w:r w:rsidR="001174CB">
        <w:rPr>
          <w:b/>
          <w:sz w:val="30"/>
          <w:szCs w:val="30"/>
        </w:rPr>
        <w:t xml:space="preserve"> </w:t>
      </w:r>
      <w:r w:rsidR="001174CB" w:rsidRPr="001174CB">
        <w:rPr>
          <w:b/>
          <w:sz w:val="30"/>
          <w:szCs w:val="30"/>
        </w:rPr>
        <w:t>ОАО «АСБ Беларусбанк»</w:t>
      </w:r>
    </w:p>
    <w:p w:rsidR="00A6323C" w:rsidRPr="00A6323C" w:rsidRDefault="00A6323C" w:rsidP="00613CEB">
      <w:pPr>
        <w:jc w:val="center"/>
        <w:rPr>
          <w:b/>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9747"/>
      </w:tblGrid>
      <w:tr w:rsidR="007A1AB7" w:rsidTr="00293523">
        <w:tc>
          <w:tcPr>
            <w:tcW w:w="426" w:type="dxa"/>
            <w:tcBorders>
              <w:top w:val="single" w:sz="4" w:space="0" w:color="auto"/>
              <w:left w:val="single" w:sz="4" w:space="0" w:color="auto"/>
              <w:bottom w:val="single" w:sz="4" w:space="0" w:color="auto"/>
              <w:right w:val="single" w:sz="4" w:space="0" w:color="auto"/>
            </w:tcBorders>
            <w:shd w:val="clear" w:color="auto" w:fill="auto"/>
          </w:tcPr>
          <w:p w:rsidR="007A1AB7" w:rsidRPr="00293523" w:rsidRDefault="007A1AB7" w:rsidP="00293523">
            <w:pPr>
              <w:spacing w:line="240" w:lineRule="exact"/>
              <w:ind w:left="-142" w:right="-108"/>
              <w:jc w:val="center"/>
              <w:rPr>
                <w:sz w:val="24"/>
                <w:szCs w:val="24"/>
              </w:rPr>
            </w:pPr>
            <w:r w:rsidRPr="00293523">
              <w:rPr>
                <w:sz w:val="24"/>
                <w:szCs w:val="24"/>
              </w:rPr>
              <w:t>1.</w:t>
            </w:r>
          </w:p>
        </w:tc>
        <w:tc>
          <w:tcPr>
            <w:tcW w:w="9747" w:type="dxa"/>
            <w:tcBorders>
              <w:top w:val="single" w:sz="4" w:space="0" w:color="auto"/>
              <w:left w:val="single" w:sz="4" w:space="0" w:color="auto"/>
              <w:bottom w:val="single" w:sz="4" w:space="0" w:color="auto"/>
              <w:right w:val="single" w:sz="4" w:space="0" w:color="auto"/>
            </w:tcBorders>
            <w:shd w:val="clear" w:color="auto" w:fill="auto"/>
          </w:tcPr>
          <w:p w:rsidR="007A1AB7" w:rsidRDefault="007A1AB7" w:rsidP="00293523">
            <w:pPr>
              <w:pStyle w:val="point"/>
              <w:spacing w:line="240" w:lineRule="exact"/>
              <w:ind w:firstLine="600"/>
            </w:pPr>
            <w:r w:rsidRPr="007A1AB7">
              <w:t>После принятия решения о досрочном распоряжении средствами семейного капитала граждане обращаются в подразделения ОАО «АСБ Беларусбанк», осуществляющие операции по вкладам (депозитам) «Семейный капитал.</w:t>
            </w:r>
          </w:p>
          <w:p w:rsidR="007A1AB7" w:rsidRPr="00293523" w:rsidRDefault="007A1AB7" w:rsidP="00293523">
            <w:pPr>
              <w:pStyle w:val="newncpi"/>
              <w:ind w:firstLine="600"/>
              <w:rPr>
                <w:b/>
              </w:rPr>
            </w:pPr>
            <w:r>
              <w:t>Перечень указанных подразделений размещается на официальном сайте ОАО «АСБ Беларусбанк».</w:t>
            </w:r>
          </w:p>
        </w:tc>
      </w:tr>
      <w:tr w:rsidR="00B81608" w:rsidTr="00293523">
        <w:tc>
          <w:tcPr>
            <w:tcW w:w="426" w:type="dxa"/>
            <w:tcBorders>
              <w:top w:val="single" w:sz="4" w:space="0" w:color="auto"/>
              <w:left w:val="single" w:sz="4" w:space="0" w:color="auto"/>
              <w:bottom w:val="single" w:sz="4" w:space="0" w:color="auto"/>
              <w:right w:val="single" w:sz="4" w:space="0" w:color="auto"/>
            </w:tcBorders>
            <w:shd w:val="clear" w:color="auto" w:fill="auto"/>
          </w:tcPr>
          <w:p w:rsidR="00B81608" w:rsidRPr="00293523" w:rsidRDefault="007A1AB7" w:rsidP="00293523">
            <w:pPr>
              <w:spacing w:line="240" w:lineRule="exact"/>
              <w:ind w:left="-142" w:right="-108"/>
              <w:jc w:val="center"/>
              <w:rPr>
                <w:sz w:val="24"/>
                <w:szCs w:val="24"/>
              </w:rPr>
            </w:pPr>
            <w:r w:rsidRPr="00293523">
              <w:rPr>
                <w:sz w:val="24"/>
                <w:szCs w:val="24"/>
              </w:rPr>
              <w:t>2.</w:t>
            </w:r>
          </w:p>
        </w:tc>
        <w:tc>
          <w:tcPr>
            <w:tcW w:w="9747" w:type="dxa"/>
            <w:tcBorders>
              <w:top w:val="single" w:sz="4" w:space="0" w:color="auto"/>
              <w:left w:val="single" w:sz="4" w:space="0" w:color="auto"/>
              <w:bottom w:val="single" w:sz="4" w:space="0" w:color="auto"/>
              <w:right w:val="single" w:sz="4" w:space="0" w:color="auto"/>
            </w:tcBorders>
            <w:shd w:val="clear" w:color="auto" w:fill="auto"/>
            <w:hideMark/>
          </w:tcPr>
          <w:p w:rsidR="00B81608" w:rsidRPr="00293523" w:rsidRDefault="00B81608" w:rsidP="00293523">
            <w:pPr>
              <w:pStyle w:val="point"/>
              <w:spacing w:line="240" w:lineRule="exact"/>
              <w:ind w:firstLine="600"/>
              <w:rPr>
                <w:b/>
              </w:rPr>
            </w:pPr>
            <w:r w:rsidRPr="00293523">
              <w:rPr>
                <w:b/>
              </w:rPr>
              <w:t>Право на обращение в ОАО «АСБ Беларусбанк»</w:t>
            </w:r>
            <w:r>
              <w:t xml:space="preserve"> за досрочным использованием средств семейного капитала </w:t>
            </w:r>
            <w:r w:rsidRPr="00293523">
              <w:rPr>
                <w:b/>
              </w:rPr>
              <w:t>имеют распорядители,</w:t>
            </w:r>
            <w:r>
              <w:t xml:space="preserve"> указанные в решении о досрочном распоряжении средств семейного капитала, </w:t>
            </w:r>
            <w:r w:rsidRPr="00293523">
              <w:rPr>
                <w:b/>
              </w:rPr>
              <w:t>в отношении того члена (тех членов) семьи, по которому (которым) принято такое решение,</w:t>
            </w:r>
            <w:r>
              <w:t xml:space="preserve"> по указанному в этом решении направлению досрочного использования.</w:t>
            </w:r>
          </w:p>
        </w:tc>
      </w:tr>
      <w:tr w:rsidR="00B81608" w:rsidTr="00293523">
        <w:tc>
          <w:tcPr>
            <w:tcW w:w="426" w:type="dxa"/>
            <w:tcBorders>
              <w:top w:val="single" w:sz="4" w:space="0" w:color="auto"/>
              <w:left w:val="single" w:sz="4" w:space="0" w:color="auto"/>
              <w:bottom w:val="single" w:sz="4" w:space="0" w:color="auto"/>
              <w:right w:val="single" w:sz="4" w:space="0" w:color="auto"/>
            </w:tcBorders>
            <w:shd w:val="clear" w:color="auto" w:fill="auto"/>
          </w:tcPr>
          <w:p w:rsidR="00B81608" w:rsidRPr="00293523" w:rsidRDefault="007A1AB7" w:rsidP="00293523">
            <w:pPr>
              <w:spacing w:line="240" w:lineRule="exact"/>
              <w:ind w:left="-142" w:right="-108"/>
              <w:jc w:val="center"/>
              <w:rPr>
                <w:sz w:val="24"/>
                <w:szCs w:val="24"/>
              </w:rPr>
            </w:pPr>
            <w:r w:rsidRPr="00293523">
              <w:rPr>
                <w:sz w:val="24"/>
                <w:szCs w:val="24"/>
              </w:rPr>
              <w:t>3.</w:t>
            </w:r>
          </w:p>
        </w:tc>
        <w:tc>
          <w:tcPr>
            <w:tcW w:w="9747" w:type="dxa"/>
            <w:tcBorders>
              <w:top w:val="single" w:sz="4" w:space="0" w:color="auto"/>
              <w:left w:val="single" w:sz="4" w:space="0" w:color="auto"/>
              <w:bottom w:val="single" w:sz="4" w:space="0" w:color="auto"/>
              <w:right w:val="single" w:sz="4" w:space="0" w:color="auto"/>
            </w:tcBorders>
            <w:shd w:val="clear" w:color="auto" w:fill="auto"/>
            <w:hideMark/>
          </w:tcPr>
          <w:p w:rsidR="00B81608" w:rsidRPr="00293523" w:rsidRDefault="00B81608" w:rsidP="00293523">
            <w:pPr>
              <w:spacing w:line="240" w:lineRule="exact"/>
              <w:ind w:firstLine="600"/>
              <w:jc w:val="both"/>
              <w:rPr>
                <w:sz w:val="24"/>
                <w:szCs w:val="24"/>
              </w:rPr>
            </w:pPr>
            <w:r w:rsidRPr="00293523">
              <w:rPr>
                <w:sz w:val="24"/>
                <w:szCs w:val="24"/>
              </w:rPr>
              <w:t xml:space="preserve">Если принято решение о досрочном распоряжении средствами семейного капитала </w:t>
            </w:r>
            <w:r w:rsidRPr="00293523">
              <w:rPr>
                <w:b/>
                <w:sz w:val="24"/>
                <w:szCs w:val="24"/>
              </w:rPr>
              <w:t>с выделением долей</w:t>
            </w:r>
            <w:r w:rsidRPr="00293523">
              <w:rPr>
                <w:sz w:val="24"/>
                <w:szCs w:val="24"/>
              </w:rPr>
              <w:t xml:space="preserve"> семейного капитала, граждане, которым выделены доли семейного капитала, до обращения за использованием средств семейного капитала обращаются в подразделения ОАО «АСБ Беларусбанк», осуществляющие операции по вкладам (депозитам) «Семейный капитал», для открытия </w:t>
            </w:r>
            <w:r w:rsidRPr="00293523">
              <w:rPr>
                <w:b/>
                <w:sz w:val="24"/>
                <w:szCs w:val="24"/>
              </w:rPr>
              <w:t>отдельного счета</w:t>
            </w:r>
            <w:r w:rsidRPr="00293523">
              <w:rPr>
                <w:sz w:val="24"/>
                <w:szCs w:val="24"/>
              </w:rPr>
              <w:t xml:space="preserve"> по учету вклада (депозита) «Семейный капитал» на свое имя с зачислением на него денежных средств, приходящихся на долю в семейном капитале (в том числе начисленных процентов).</w:t>
            </w:r>
          </w:p>
          <w:p w:rsidR="00B81608" w:rsidRPr="00293523" w:rsidRDefault="00B81608" w:rsidP="00293523">
            <w:pPr>
              <w:spacing w:line="240" w:lineRule="exact"/>
              <w:ind w:firstLine="600"/>
              <w:jc w:val="both"/>
              <w:rPr>
                <w:sz w:val="24"/>
                <w:szCs w:val="24"/>
              </w:rPr>
            </w:pPr>
            <w:r w:rsidRPr="00293523">
              <w:rPr>
                <w:sz w:val="24"/>
                <w:szCs w:val="24"/>
              </w:rPr>
              <w:t xml:space="preserve">После открытия одним членом семьи </w:t>
            </w:r>
            <w:r w:rsidRPr="00293523">
              <w:rPr>
                <w:b/>
                <w:sz w:val="24"/>
                <w:szCs w:val="24"/>
              </w:rPr>
              <w:t>отдельного счета</w:t>
            </w:r>
            <w:r w:rsidRPr="00293523">
              <w:rPr>
                <w:sz w:val="24"/>
                <w:szCs w:val="24"/>
              </w:rPr>
              <w:t xml:space="preserve"> по учету вклада (депозита) «Семейный капитал» средства семейного капитала не могут использоваться со счета по учету вклада (депозита) «Семейный капитал». Для их использования другие члены семьи обращаются за открытием отдельного счета по учету вклада (депозита) «Семейный капитал» на свое имя.</w:t>
            </w:r>
          </w:p>
        </w:tc>
      </w:tr>
    </w:tbl>
    <w:p w:rsidR="00B81608" w:rsidRPr="00A6323C" w:rsidRDefault="00B81608" w:rsidP="00613CEB">
      <w:pPr>
        <w:jc w:val="center"/>
        <w:rPr>
          <w:b/>
          <w:sz w:val="10"/>
          <w:szCs w:val="10"/>
        </w:rPr>
      </w:pPr>
    </w:p>
    <w:p w:rsidR="007A1AB7" w:rsidRDefault="007A1AB7" w:rsidP="00A6323C">
      <w:pPr>
        <w:spacing w:line="280" w:lineRule="exact"/>
        <w:jc w:val="center"/>
        <w:rPr>
          <w:b/>
          <w:sz w:val="30"/>
          <w:szCs w:val="30"/>
        </w:rPr>
      </w:pPr>
      <w:r>
        <w:rPr>
          <w:b/>
          <w:sz w:val="30"/>
          <w:szCs w:val="30"/>
        </w:rPr>
        <w:t xml:space="preserve">Сроки </w:t>
      </w:r>
      <w:r w:rsidR="00C848C4">
        <w:rPr>
          <w:b/>
          <w:sz w:val="30"/>
          <w:szCs w:val="30"/>
        </w:rPr>
        <w:t>перечисления средств семейного капитала</w:t>
      </w:r>
    </w:p>
    <w:p w:rsidR="00C848C4" w:rsidRDefault="00C848C4" w:rsidP="00A6323C">
      <w:pPr>
        <w:spacing w:line="280" w:lineRule="exact"/>
        <w:jc w:val="center"/>
        <w:rPr>
          <w:b/>
          <w:sz w:val="30"/>
          <w:szCs w:val="30"/>
        </w:rPr>
      </w:pPr>
      <w:r>
        <w:rPr>
          <w:b/>
          <w:sz w:val="30"/>
          <w:szCs w:val="30"/>
        </w:rPr>
        <w:t>по направлениям их использования</w:t>
      </w:r>
    </w:p>
    <w:p w:rsidR="00A6323C" w:rsidRPr="00A6323C" w:rsidRDefault="00A6323C" w:rsidP="00A6323C">
      <w:pPr>
        <w:jc w:val="center"/>
        <w:rPr>
          <w:b/>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616"/>
        <w:gridCol w:w="1548"/>
        <w:gridCol w:w="1627"/>
        <w:gridCol w:w="1609"/>
      </w:tblGrid>
      <w:tr w:rsidR="0043331C" w:rsidRPr="00293523" w:rsidTr="00470863">
        <w:tc>
          <w:tcPr>
            <w:tcW w:w="2835" w:type="dxa"/>
            <w:shd w:val="clear" w:color="auto" w:fill="auto"/>
            <w:vAlign w:val="center"/>
          </w:tcPr>
          <w:p w:rsidR="0043331C" w:rsidRPr="00293523" w:rsidRDefault="0043331C" w:rsidP="00293523">
            <w:pPr>
              <w:spacing w:line="240" w:lineRule="exact"/>
              <w:jc w:val="center"/>
              <w:rPr>
                <w:sz w:val="24"/>
                <w:szCs w:val="24"/>
              </w:rPr>
            </w:pPr>
            <w:r w:rsidRPr="00293523">
              <w:rPr>
                <w:sz w:val="24"/>
                <w:szCs w:val="24"/>
              </w:rPr>
              <w:t>Принятие решения о досрочном распоряжении средствами семейного капитала</w:t>
            </w:r>
          </w:p>
        </w:tc>
        <w:tc>
          <w:tcPr>
            <w:tcW w:w="5791" w:type="dxa"/>
            <w:gridSpan w:val="3"/>
            <w:shd w:val="clear" w:color="auto" w:fill="auto"/>
            <w:vAlign w:val="center"/>
          </w:tcPr>
          <w:p w:rsidR="0043331C" w:rsidRPr="00293523" w:rsidRDefault="0043331C" w:rsidP="00293523">
            <w:pPr>
              <w:spacing w:line="240" w:lineRule="exact"/>
              <w:jc w:val="center"/>
              <w:rPr>
                <w:sz w:val="24"/>
                <w:szCs w:val="24"/>
              </w:rPr>
            </w:pPr>
            <w:r w:rsidRPr="00293523">
              <w:rPr>
                <w:sz w:val="24"/>
                <w:szCs w:val="24"/>
              </w:rPr>
              <w:t>Перечисление средств семейного капитала на счета юридических или физических лиц</w:t>
            </w:r>
          </w:p>
        </w:tc>
        <w:tc>
          <w:tcPr>
            <w:tcW w:w="1609" w:type="dxa"/>
            <w:shd w:val="clear" w:color="auto" w:fill="auto"/>
            <w:vAlign w:val="center"/>
          </w:tcPr>
          <w:p w:rsidR="0043331C" w:rsidRPr="00293523" w:rsidRDefault="0043331C" w:rsidP="00293523">
            <w:pPr>
              <w:spacing w:line="240" w:lineRule="exact"/>
              <w:ind w:left="-72" w:right="-67"/>
              <w:jc w:val="center"/>
              <w:rPr>
                <w:sz w:val="24"/>
                <w:szCs w:val="24"/>
              </w:rPr>
            </w:pPr>
            <w:r w:rsidRPr="00293523">
              <w:rPr>
                <w:sz w:val="24"/>
                <w:szCs w:val="24"/>
              </w:rPr>
              <w:t>Общий срок</w:t>
            </w:r>
          </w:p>
        </w:tc>
      </w:tr>
      <w:tr w:rsidR="0043331C" w:rsidRPr="00293523" w:rsidTr="00470863">
        <w:tc>
          <w:tcPr>
            <w:tcW w:w="2835" w:type="dxa"/>
            <w:vMerge w:val="restart"/>
            <w:shd w:val="clear" w:color="auto" w:fill="auto"/>
            <w:vAlign w:val="center"/>
          </w:tcPr>
          <w:p w:rsidR="0043331C" w:rsidRPr="00293523" w:rsidRDefault="0043331C" w:rsidP="00293523">
            <w:pPr>
              <w:spacing w:line="240" w:lineRule="exact"/>
              <w:jc w:val="center"/>
              <w:rPr>
                <w:b/>
                <w:sz w:val="24"/>
                <w:szCs w:val="24"/>
              </w:rPr>
            </w:pPr>
            <w:r w:rsidRPr="00293523">
              <w:rPr>
                <w:b/>
                <w:sz w:val="24"/>
                <w:szCs w:val="24"/>
              </w:rPr>
              <w:t>1 месяц</w:t>
            </w:r>
          </w:p>
          <w:p w:rsidR="0043331C" w:rsidRPr="00293523" w:rsidRDefault="00B97083" w:rsidP="00293523">
            <w:pPr>
              <w:spacing w:line="240" w:lineRule="exact"/>
              <w:jc w:val="center"/>
              <w:rPr>
                <w:sz w:val="24"/>
                <w:szCs w:val="24"/>
              </w:rPr>
            </w:pPr>
            <w:r w:rsidRPr="00293523">
              <w:rPr>
                <w:sz w:val="24"/>
                <w:szCs w:val="24"/>
              </w:rPr>
              <w:t xml:space="preserve">со </w:t>
            </w:r>
            <w:r w:rsidR="0043331C" w:rsidRPr="00293523">
              <w:rPr>
                <w:sz w:val="24"/>
                <w:szCs w:val="24"/>
              </w:rPr>
              <w:t>дня подачи заявления в местный исполнительный и распорядительный орган</w:t>
            </w:r>
          </w:p>
        </w:tc>
        <w:tc>
          <w:tcPr>
            <w:tcW w:w="2616" w:type="dxa"/>
            <w:shd w:val="clear" w:color="auto" w:fill="auto"/>
            <w:vAlign w:val="center"/>
          </w:tcPr>
          <w:p w:rsidR="0043331C" w:rsidRPr="00293523" w:rsidRDefault="0043331C" w:rsidP="00293523">
            <w:pPr>
              <w:spacing w:line="240" w:lineRule="exact"/>
              <w:jc w:val="center"/>
              <w:rPr>
                <w:b/>
                <w:sz w:val="24"/>
                <w:szCs w:val="24"/>
              </w:rPr>
            </w:pPr>
            <w:r w:rsidRPr="00293523">
              <w:rPr>
                <w:b/>
                <w:sz w:val="24"/>
                <w:szCs w:val="24"/>
              </w:rPr>
              <w:t>Указ № 572</w:t>
            </w:r>
          </w:p>
          <w:p w:rsidR="0043331C" w:rsidRPr="00293523" w:rsidRDefault="0043331C" w:rsidP="00293523">
            <w:pPr>
              <w:spacing w:line="240" w:lineRule="exact"/>
              <w:jc w:val="center"/>
              <w:rPr>
                <w:i/>
                <w:sz w:val="24"/>
                <w:szCs w:val="24"/>
              </w:rPr>
            </w:pPr>
            <w:r w:rsidRPr="00293523">
              <w:rPr>
                <w:i/>
                <w:sz w:val="24"/>
                <w:szCs w:val="24"/>
              </w:rPr>
              <w:t>(семейный капитал, назначенный в долларах США)</w:t>
            </w:r>
          </w:p>
        </w:tc>
        <w:tc>
          <w:tcPr>
            <w:tcW w:w="1548" w:type="dxa"/>
            <w:shd w:val="clear" w:color="auto" w:fill="auto"/>
            <w:vAlign w:val="center"/>
          </w:tcPr>
          <w:p w:rsidR="0043331C" w:rsidRPr="00293523" w:rsidRDefault="0043331C" w:rsidP="00293523">
            <w:pPr>
              <w:spacing w:line="240" w:lineRule="exact"/>
              <w:ind w:left="-108" w:right="-67"/>
              <w:jc w:val="center"/>
              <w:rPr>
                <w:b/>
                <w:sz w:val="24"/>
                <w:szCs w:val="24"/>
              </w:rPr>
            </w:pPr>
            <w:r w:rsidRPr="00293523">
              <w:rPr>
                <w:b/>
                <w:sz w:val="24"/>
                <w:szCs w:val="24"/>
              </w:rPr>
              <w:t>31 – 4</w:t>
            </w:r>
            <w:r w:rsidR="00B97083" w:rsidRPr="00293523">
              <w:rPr>
                <w:b/>
                <w:sz w:val="24"/>
                <w:szCs w:val="24"/>
              </w:rPr>
              <w:t>1</w:t>
            </w:r>
          </w:p>
          <w:p w:rsidR="0043331C" w:rsidRPr="00293523" w:rsidRDefault="0043331C" w:rsidP="00293523">
            <w:pPr>
              <w:spacing w:line="240" w:lineRule="exact"/>
              <w:ind w:left="-108" w:right="-67"/>
              <w:jc w:val="center"/>
              <w:rPr>
                <w:sz w:val="24"/>
                <w:szCs w:val="24"/>
              </w:rPr>
            </w:pPr>
            <w:r w:rsidRPr="00293523">
              <w:rPr>
                <w:sz w:val="24"/>
                <w:szCs w:val="24"/>
              </w:rPr>
              <w:t>календарных дней</w:t>
            </w:r>
          </w:p>
        </w:tc>
        <w:tc>
          <w:tcPr>
            <w:tcW w:w="1627" w:type="dxa"/>
            <w:vMerge w:val="restart"/>
            <w:shd w:val="clear" w:color="auto" w:fill="auto"/>
            <w:vAlign w:val="center"/>
          </w:tcPr>
          <w:p w:rsidR="00B97083" w:rsidRPr="00293523" w:rsidRDefault="00B97083" w:rsidP="00293523">
            <w:pPr>
              <w:spacing w:line="240" w:lineRule="exact"/>
              <w:jc w:val="center"/>
              <w:rPr>
                <w:sz w:val="24"/>
                <w:szCs w:val="24"/>
              </w:rPr>
            </w:pPr>
            <w:r w:rsidRPr="00293523">
              <w:rPr>
                <w:sz w:val="24"/>
                <w:szCs w:val="24"/>
              </w:rPr>
              <w:t xml:space="preserve">со </w:t>
            </w:r>
            <w:r w:rsidR="0043331C" w:rsidRPr="00293523">
              <w:rPr>
                <w:sz w:val="24"/>
                <w:szCs w:val="24"/>
              </w:rPr>
              <w:t>дня подачи заявления</w:t>
            </w:r>
          </w:p>
          <w:p w:rsidR="0043331C" w:rsidRPr="00293523" w:rsidRDefault="0043331C" w:rsidP="00293523">
            <w:pPr>
              <w:spacing w:line="240" w:lineRule="exact"/>
              <w:jc w:val="center"/>
              <w:rPr>
                <w:sz w:val="24"/>
                <w:szCs w:val="24"/>
              </w:rPr>
            </w:pPr>
            <w:r w:rsidRPr="00293523">
              <w:rPr>
                <w:sz w:val="24"/>
                <w:szCs w:val="24"/>
              </w:rPr>
              <w:t>в ОАО «АСБ Беларусбанк»</w:t>
            </w:r>
          </w:p>
        </w:tc>
        <w:tc>
          <w:tcPr>
            <w:tcW w:w="1609" w:type="dxa"/>
            <w:shd w:val="clear" w:color="auto" w:fill="auto"/>
            <w:vAlign w:val="center"/>
          </w:tcPr>
          <w:p w:rsidR="0043331C" w:rsidRPr="00293523" w:rsidRDefault="0043331C" w:rsidP="00293523">
            <w:pPr>
              <w:spacing w:line="240" w:lineRule="exact"/>
              <w:ind w:left="-72" w:right="-67"/>
              <w:jc w:val="center"/>
              <w:rPr>
                <w:b/>
                <w:sz w:val="24"/>
                <w:szCs w:val="24"/>
              </w:rPr>
            </w:pPr>
            <w:r w:rsidRPr="00293523">
              <w:rPr>
                <w:b/>
                <w:sz w:val="24"/>
                <w:szCs w:val="24"/>
              </w:rPr>
              <w:t>2 – 2,5 месяца</w:t>
            </w:r>
          </w:p>
        </w:tc>
      </w:tr>
      <w:tr w:rsidR="0043331C" w:rsidRPr="00293523" w:rsidTr="00470863">
        <w:tc>
          <w:tcPr>
            <w:tcW w:w="2835" w:type="dxa"/>
            <w:vMerge/>
            <w:shd w:val="clear" w:color="auto" w:fill="auto"/>
            <w:vAlign w:val="center"/>
          </w:tcPr>
          <w:p w:rsidR="0043331C" w:rsidRPr="00293523" w:rsidRDefault="0043331C" w:rsidP="00293523">
            <w:pPr>
              <w:spacing w:line="240" w:lineRule="exact"/>
              <w:ind w:firstLine="284"/>
              <w:jc w:val="center"/>
              <w:rPr>
                <w:sz w:val="24"/>
                <w:szCs w:val="24"/>
              </w:rPr>
            </w:pPr>
          </w:p>
        </w:tc>
        <w:tc>
          <w:tcPr>
            <w:tcW w:w="2616" w:type="dxa"/>
            <w:shd w:val="clear" w:color="auto" w:fill="auto"/>
            <w:vAlign w:val="center"/>
          </w:tcPr>
          <w:p w:rsidR="0043331C" w:rsidRPr="00293523" w:rsidRDefault="0043331C" w:rsidP="00293523">
            <w:pPr>
              <w:spacing w:line="240" w:lineRule="exact"/>
              <w:jc w:val="center"/>
              <w:rPr>
                <w:b/>
                <w:sz w:val="24"/>
                <w:szCs w:val="24"/>
              </w:rPr>
            </w:pPr>
            <w:r w:rsidRPr="00293523">
              <w:rPr>
                <w:b/>
                <w:sz w:val="24"/>
                <w:szCs w:val="24"/>
              </w:rPr>
              <w:t>Указ № 345</w:t>
            </w:r>
          </w:p>
          <w:p w:rsidR="0043331C" w:rsidRPr="00293523" w:rsidRDefault="0043331C" w:rsidP="00293523">
            <w:pPr>
              <w:spacing w:line="240" w:lineRule="exact"/>
              <w:jc w:val="center"/>
              <w:rPr>
                <w:i/>
                <w:sz w:val="24"/>
                <w:szCs w:val="24"/>
              </w:rPr>
            </w:pPr>
            <w:r w:rsidRPr="00293523">
              <w:rPr>
                <w:i/>
                <w:sz w:val="24"/>
                <w:szCs w:val="24"/>
              </w:rPr>
              <w:t>(семейный капитал, назначенный в рублях)</w:t>
            </w:r>
          </w:p>
        </w:tc>
        <w:tc>
          <w:tcPr>
            <w:tcW w:w="1548" w:type="dxa"/>
            <w:shd w:val="clear" w:color="auto" w:fill="auto"/>
            <w:vAlign w:val="center"/>
          </w:tcPr>
          <w:p w:rsidR="0043331C" w:rsidRPr="00293523" w:rsidRDefault="0043331C" w:rsidP="00293523">
            <w:pPr>
              <w:spacing w:line="240" w:lineRule="exact"/>
              <w:ind w:left="-108" w:right="-67"/>
              <w:jc w:val="center"/>
              <w:rPr>
                <w:b/>
                <w:sz w:val="24"/>
                <w:szCs w:val="24"/>
              </w:rPr>
            </w:pPr>
            <w:r w:rsidRPr="00293523">
              <w:rPr>
                <w:b/>
                <w:sz w:val="24"/>
                <w:szCs w:val="24"/>
              </w:rPr>
              <w:t>31</w:t>
            </w:r>
          </w:p>
          <w:p w:rsidR="0043331C" w:rsidRPr="00293523" w:rsidRDefault="0043331C" w:rsidP="00293523">
            <w:pPr>
              <w:spacing w:line="240" w:lineRule="exact"/>
              <w:ind w:left="-108" w:right="-67"/>
              <w:jc w:val="center"/>
              <w:rPr>
                <w:sz w:val="24"/>
                <w:szCs w:val="24"/>
              </w:rPr>
            </w:pPr>
            <w:r w:rsidRPr="00293523">
              <w:rPr>
                <w:sz w:val="24"/>
                <w:szCs w:val="24"/>
              </w:rPr>
              <w:t>календарный день</w:t>
            </w:r>
          </w:p>
        </w:tc>
        <w:tc>
          <w:tcPr>
            <w:tcW w:w="1627" w:type="dxa"/>
            <w:vMerge/>
            <w:shd w:val="clear" w:color="auto" w:fill="auto"/>
            <w:vAlign w:val="center"/>
          </w:tcPr>
          <w:p w:rsidR="0043331C" w:rsidRPr="00293523" w:rsidRDefault="0043331C" w:rsidP="00293523">
            <w:pPr>
              <w:spacing w:line="240" w:lineRule="exact"/>
              <w:jc w:val="center"/>
              <w:rPr>
                <w:sz w:val="24"/>
                <w:szCs w:val="24"/>
              </w:rPr>
            </w:pPr>
          </w:p>
        </w:tc>
        <w:tc>
          <w:tcPr>
            <w:tcW w:w="1609" w:type="dxa"/>
            <w:shd w:val="clear" w:color="auto" w:fill="auto"/>
            <w:vAlign w:val="center"/>
          </w:tcPr>
          <w:p w:rsidR="0043331C" w:rsidRPr="00293523" w:rsidRDefault="0043331C" w:rsidP="00293523">
            <w:pPr>
              <w:spacing w:line="240" w:lineRule="exact"/>
              <w:ind w:left="-72" w:right="-67"/>
              <w:jc w:val="center"/>
              <w:rPr>
                <w:b/>
                <w:sz w:val="24"/>
                <w:szCs w:val="24"/>
              </w:rPr>
            </w:pPr>
            <w:r w:rsidRPr="00293523">
              <w:rPr>
                <w:b/>
                <w:sz w:val="24"/>
                <w:szCs w:val="24"/>
              </w:rPr>
              <w:t>2 месяца</w:t>
            </w:r>
          </w:p>
        </w:tc>
      </w:tr>
    </w:tbl>
    <w:p w:rsidR="007A1AB7" w:rsidRPr="0043331C" w:rsidRDefault="007A1AB7" w:rsidP="00613CEB">
      <w:pPr>
        <w:jc w:val="center"/>
        <w:rPr>
          <w:sz w:val="2"/>
          <w:szCs w:val="2"/>
        </w:rPr>
      </w:pPr>
    </w:p>
    <w:sectPr w:rsidR="007A1AB7" w:rsidRPr="0043331C" w:rsidSect="00064414">
      <w:headerReference w:type="default" r:id="rId8"/>
      <w:pgSz w:w="11906" w:h="16838" w:code="9"/>
      <w:pgMar w:top="851" w:right="567" w:bottom="39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780" w:rsidRDefault="00C37780" w:rsidP="00B536A5">
      <w:r>
        <w:separator/>
      </w:r>
    </w:p>
  </w:endnote>
  <w:endnote w:type="continuationSeparator" w:id="0">
    <w:p w:rsidR="00C37780" w:rsidRDefault="00C37780" w:rsidP="00B53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780" w:rsidRDefault="00C37780" w:rsidP="00B536A5">
      <w:r>
        <w:separator/>
      </w:r>
    </w:p>
  </w:footnote>
  <w:footnote w:type="continuationSeparator" w:id="0">
    <w:p w:rsidR="00C37780" w:rsidRDefault="00C37780" w:rsidP="00B536A5">
      <w:r>
        <w:continuationSeparator/>
      </w:r>
    </w:p>
  </w:footnote>
  <w:footnote w:id="1">
    <w:p w:rsidR="00B37F5E" w:rsidRPr="00E01E47" w:rsidRDefault="00B37F5E" w:rsidP="00E01E47">
      <w:pPr>
        <w:pStyle w:val="a4"/>
        <w:jc w:val="both"/>
      </w:pPr>
      <w:r w:rsidRPr="00E01E47">
        <w:rPr>
          <w:rStyle w:val="a6"/>
        </w:rPr>
        <w:footnoteRef/>
      </w:r>
      <w:r w:rsidRPr="00E01E47">
        <w:t xml:space="preserve"> </w:t>
      </w:r>
      <w:r w:rsidR="00E01E47" w:rsidRPr="00E01E47">
        <w:rPr>
          <w:b/>
        </w:rPr>
        <w:t>Жилые помещения</w:t>
      </w:r>
      <w:r w:rsidR="00E01E47" w:rsidRPr="00E01E47">
        <w:t>: одноквартирный жилой дом, квартир</w:t>
      </w:r>
      <w:r w:rsidR="00E01E47">
        <w:t>а</w:t>
      </w:r>
      <w:r w:rsidR="00E01E47" w:rsidRPr="00E01E47">
        <w:t xml:space="preserve"> в многоквартирном или блокированном жилом доме</w:t>
      </w:r>
      <w:r w:rsidR="00E01E47">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FF6" w:rsidRPr="00141FF6" w:rsidRDefault="00141FF6">
    <w:pPr>
      <w:pStyle w:val="a7"/>
      <w:jc w:val="center"/>
      <w:rPr>
        <w:sz w:val="30"/>
        <w:szCs w:val="30"/>
      </w:rPr>
    </w:pPr>
    <w:r w:rsidRPr="00141FF6">
      <w:rPr>
        <w:sz w:val="30"/>
        <w:szCs w:val="30"/>
      </w:rPr>
      <w:fldChar w:fldCharType="begin"/>
    </w:r>
    <w:r w:rsidRPr="00141FF6">
      <w:rPr>
        <w:sz w:val="30"/>
        <w:szCs w:val="30"/>
      </w:rPr>
      <w:instrText>PAGE   \* MERGEFORMAT</w:instrText>
    </w:r>
    <w:r w:rsidRPr="00141FF6">
      <w:rPr>
        <w:sz w:val="30"/>
        <w:szCs w:val="30"/>
      </w:rPr>
      <w:fldChar w:fldCharType="separate"/>
    </w:r>
    <w:r w:rsidR="00914827">
      <w:rPr>
        <w:noProof/>
        <w:sz w:val="30"/>
        <w:szCs w:val="30"/>
      </w:rPr>
      <w:t>4</w:t>
    </w:r>
    <w:r w:rsidRPr="00141FF6">
      <w:rPr>
        <w:sz w:val="30"/>
        <w:szCs w:val="30"/>
      </w:rPr>
      <w:fldChar w:fldCharType="end"/>
    </w:r>
  </w:p>
  <w:p w:rsidR="00141FF6" w:rsidRPr="00141FF6" w:rsidRDefault="00141FF6">
    <w:pPr>
      <w:pStyle w:val="a7"/>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371BC"/>
    <w:multiLevelType w:val="hybridMultilevel"/>
    <w:tmpl w:val="302EAB1C"/>
    <w:lvl w:ilvl="0" w:tplc="04190001">
      <w:start w:val="1"/>
      <w:numFmt w:val="bullet"/>
      <w:lvlText w:val=""/>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1" w15:restartNumberingAfterBreak="0">
    <w:nsid w:val="165C6FC8"/>
    <w:multiLevelType w:val="hybridMultilevel"/>
    <w:tmpl w:val="9CFE6CEE"/>
    <w:lvl w:ilvl="0" w:tplc="04190001">
      <w:start w:val="1"/>
      <w:numFmt w:val="bullet"/>
      <w:lvlText w:val=""/>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2" w15:restartNumberingAfterBreak="0">
    <w:nsid w:val="1D614A0C"/>
    <w:multiLevelType w:val="hybridMultilevel"/>
    <w:tmpl w:val="C57E17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47E2608C"/>
    <w:multiLevelType w:val="hybridMultilevel"/>
    <w:tmpl w:val="37B43E38"/>
    <w:lvl w:ilvl="0" w:tplc="43FC87EE">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4" w15:restartNumberingAfterBreak="0">
    <w:nsid w:val="49E17A01"/>
    <w:multiLevelType w:val="hybridMultilevel"/>
    <w:tmpl w:val="83108EF2"/>
    <w:lvl w:ilvl="0" w:tplc="9F96A572">
      <w:start w:val="1"/>
      <w:numFmt w:val="decimal"/>
      <w:lvlText w:val="%1."/>
      <w:lvlJc w:val="left"/>
      <w:pPr>
        <w:ind w:left="1404" w:hanging="945"/>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5" w15:restartNumberingAfterBreak="0">
    <w:nsid w:val="4A9B6267"/>
    <w:multiLevelType w:val="hybridMultilevel"/>
    <w:tmpl w:val="CBB45C1A"/>
    <w:lvl w:ilvl="0" w:tplc="04190001">
      <w:start w:val="1"/>
      <w:numFmt w:val="bullet"/>
      <w:lvlText w:val=""/>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6" w15:restartNumberingAfterBreak="0">
    <w:nsid w:val="4B4557BE"/>
    <w:multiLevelType w:val="hybridMultilevel"/>
    <w:tmpl w:val="BDD083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6D9E0697"/>
    <w:multiLevelType w:val="hybridMultilevel"/>
    <w:tmpl w:val="DD127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7651CA0"/>
    <w:multiLevelType w:val="hybridMultilevel"/>
    <w:tmpl w:val="5C441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0"/>
  </w:num>
  <w:num w:numId="5">
    <w:abstractNumId w:val="4"/>
  </w:num>
  <w:num w:numId="6">
    <w:abstractNumId w:val="5"/>
  </w:num>
  <w:num w:numId="7">
    <w:abstractNumId w:val="7"/>
  </w:num>
  <w:num w:numId="8">
    <w:abstractNumId w:val="3"/>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704"/>
    <w:rsid w:val="00000378"/>
    <w:rsid w:val="00006574"/>
    <w:rsid w:val="000368CE"/>
    <w:rsid w:val="00064414"/>
    <w:rsid w:val="000765AF"/>
    <w:rsid w:val="000A4E97"/>
    <w:rsid w:val="000A5478"/>
    <w:rsid w:val="001174CB"/>
    <w:rsid w:val="00141FF6"/>
    <w:rsid w:val="001756C5"/>
    <w:rsid w:val="00190128"/>
    <w:rsid w:val="001B4704"/>
    <w:rsid w:val="001B51C5"/>
    <w:rsid w:val="001C0C74"/>
    <w:rsid w:val="001D3464"/>
    <w:rsid w:val="001F180F"/>
    <w:rsid w:val="001F5815"/>
    <w:rsid w:val="00202833"/>
    <w:rsid w:val="00293523"/>
    <w:rsid w:val="002A7839"/>
    <w:rsid w:val="002C0B08"/>
    <w:rsid w:val="002D220E"/>
    <w:rsid w:val="00305DFD"/>
    <w:rsid w:val="00315303"/>
    <w:rsid w:val="00334C7E"/>
    <w:rsid w:val="0043331C"/>
    <w:rsid w:val="00442124"/>
    <w:rsid w:val="00445E9B"/>
    <w:rsid w:val="00467CA6"/>
    <w:rsid w:val="00470863"/>
    <w:rsid w:val="004C62F7"/>
    <w:rsid w:val="004C7AD6"/>
    <w:rsid w:val="004F62BB"/>
    <w:rsid w:val="00543361"/>
    <w:rsid w:val="00607A7C"/>
    <w:rsid w:val="00613CEB"/>
    <w:rsid w:val="00621C4B"/>
    <w:rsid w:val="00623B5E"/>
    <w:rsid w:val="006B5CA7"/>
    <w:rsid w:val="007119B7"/>
    <w:rsid w:val="00712612"/>
    <w:rsid w:val="00735F71"/>
    <w:rsid w:val="007928F4"/>
    <w:rsid w:val="007A1AB7"/>
    <w:rsid w:val="007A35A4"/>
    <w:rsid w:val="007B354F"/>
    <w:rsid w:val="007F1BCE"/>
    <w:rsid w:val="007F40AA"/>
    <w:rsid w:val="00834BE4"/>
    <w:rsid w:val="0089275F"/>
    <w:rsid w:val="008A36D0"/>
    <w:rsid w:val="008A60A2"/>
    <w:rsid w:val="008C329D"/>
    <w:rsid w:val="008D30AE"/>
    <w:rsid w:val="008D3327"/>
    <w:rsid w:val="00914827"/>
    <w:rsid w:val="0092452A"/>
    <w:rsid w:val="0094445E"/>
    <w:rsid w:val="00A03A5D"/>
    <w:rsid w:val="00A068BC"/>
    <w:rsid w:val="00A27262"/>
    <w:rsid w:val="00A50999"/>
    <w:rsid w:val="00A6323C"/>
    <w:rsid w:val="00A73105"/>
    <w:rsid w:val="00A744CE"/>
    <w:rsid w:val="00AB0232"/>
    <w:rsid w:val="00B035BB"/>
    <w:rsid w:val="00B12F2C"/>
    <w:rsid w:val="00B37F5E"/>
    <w:rsid w:val="00B536A5"/>
    <w:rsid w:val="00B81608"/>
    <w:rsid w:val="00B97083"/>
    <w:rsid w:val="00BC046E"/>
    <w:rsid w:val="00C16F3D"/>
    <w:rsid w:val="00C37780"/>
    <w:rsid w:val="00C445B3"/>
    <w:rsid w:val="00C667F0"/>
    <w:rsid w:val="00C734E9"/>
    <w:rsid w:val="00C81399"/>
    <w:rsid w:val="00C848C4"/>
    <w:rsid w:val="00C90DAE"/>
    <w:rsid w:val="00C9780B"/>
    <w:rsid w:val="00CD2B30"/>
    <w:rsid w:val="00D34CFA"/>
    <w:rsid w:val="00D430B4"/>
    <w:rsid w:val="00D720A5"/>
    <w:rsid w:val="00D72DBF"/>
    <w:rsid w:val="00D80E49"/>
    <w:rsid w:val="00D9750E"/>
    <w:rsid w:val="00DC1EE2"/>
    <w:rsid w:val="00E01E47"/>
    <w:rsid w:val="00E05E48"/>
    <w:rsid w:val="00E5404D"/>
    <w:rsid w:val="00E5460C"/>
    <w:rsid w:val="00E71348"/>
    <w:rsid w:val="00ED1337"/>
    <w:rsid w:val="00F20871"/>
    <w:rsid w:val="00F26495"/>
    <w:rsid w:val="00F764EC"/>
    <w:rsid w:val="00FB038B"/>
    <w:rsid w:val="00FC1FB2"/>
    <w:rsid w:val="00FE7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FB989A2-9EAF-42CE-A376-74E487930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E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47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B536A5"/>
  </w:style>
  <w:style w:type="character" w:customStyle="1" w:styleId="a5">
    <w:name w:val="Текст сноски Знак"/>
    <w:basedOn w:val="a0"/>
    <w:link w:val="a4"/>
    <w:uiPriority w:val="99"/>
    <w:semiHidden/>
    <w:rsid w:val="00B536A5"/>
  </w:style>
  <w:style w:type="character" w:styleId="a6">
    <w:name w:val="footnote reference"/>
    <w:uiPriority w:val="99"/>
    <w:semiHidden/>
    <w:unhideWhenUsed/>
    <w:rsid w:val="00B536A5"/>
    <w:rPr>
      <w:vertAlign w:val="superscript"/>
    </w:rPr>
  </w:style>
  <w:style w:type="paragraph" w:styleId="a7">
    <w:name w:val="header"/>
    <w:basedOn w:val="a"/>
    <w:link w:val="a8"/>
    <w:uiPriority w:val="99"/>
    <w:unhideWhenUsed/>
    <w:rsid w:val="00141FF6"/>
    <w:pPr>
      <w:tabs>
        <w:tab w:val="center" w:pos="4677"/>
        <w:tab w:val="right" w:pos="9355"/>
      </w:tabs>
    </w:pPr>
  </w:style>
  <w:style w:type="character" w:customStyle="1" w:styleId="a8">
    <w:name w:val="Верхний колонтитул Знак"/>
    <w:basedOn w:val="a0"/>
    <w:link w:val="a7"/>
    <w:uiPriority w:val="99"/>
    <w:rsid w:val="00141FF6"/>
  </w:style>
  <w:style w:type="paragraph" w:styleId="a9">
    <w:name w:val="footer"/>
    <w:basedOn w:val="a"/>
    <w:link w:val="aa"/>
    <w:uiPriority w:val="99"/>
    <w:unhideWhenUsed/>
    <w:rsid w:val="00141FF6"/>
    <w:pPr>
      <w:tabs>
        <w:tab w:val="center" w:pos="4677"/>
        <w:tab w:val="right" w:pos="9355"/>
      </w:tabs>
    </w:pPr>
  </w:style>
  <w:style w:type="character" w:customStyle="1" w:styleId="aa">
    <w:name w:val="Нижний колонтитул Знак"/>
    <w:basedOn w:val="a0"/>
    <w:link w:val="a9"/>
    <w:uiPriority w:val="99"/>
    <w:rsid w:val="00141FF6"/>
  </w:style>
  <w:style w:type="paragraph" w:customStyle="1" w:styleId="point">
    <w:name w:val="point"/>
    <w:basedOn w:val="a"/>
    <w:rsid w:val="000A4E97"/>
    <w:pPr>
      <w:ind w:firstLine="567"/>
      <w:jc w:val="both"/>
    </w:pPr>
    <w:rPr>
      <w:rFonts w:eastAsia="Times New Roman" w:cs="Times New Roman"/>
      <w:sz w:val="24"/>
      <w:szCs w:val="24"/>
    </w:rPr>
  </w:style>
  <w:style w:type="paragraph" w:customStyle="1" w:styleId="newncpi">
    <w:name w:val="newncpi"/>
    <w:basedOn w:val="a"/>
    <w:rsid w:val="002C0B08"/>
    <w:pPr>
      <w:ind w:firstLine="567"/>
      <w:jc w:val="both"/>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5389">
      <w:bodyDiv w:val="1"/>
      <w:marLeft w:val="0"/>
      <w:marRight w:val="0"/>
      <w:marTop w:val="0"/>
      <w:marBottom w:val="0"/>
      <w:divBdr>
        <w:top w:val="none" w:sz="0" w:space="0" w:color="auto"/>
        <w:left w:val="none" w:sz="0" w:space="0" w:color="auto"/>
        <w:bottom w:val="none" w:sz="0" w:space="0" w:color="auto"/>
        <w:right w:val="none" w:sz="0" w:space="0" w:color="auto"/>
      </w:divBdr>
    </w:div>
    <w:div w:id="200746373">
      <w:bodyDiv w:val="1"/>
      <w:marLeft w:val="0"/>
      <w:marRight w:val="0"/>
      <w:marTop w:val="0"/>
      <w:marBottom w:val="0"/>
      <w:divBdr>
        <w:top w:val="none" w:sz="0" w:space="0" w:color="auto"/>
        <w:left w:val="none" w:sz="0" w:space="0" w:color="auto"/>
        <w:bottom w:val="none" w:sz="0" w:space="0" w:color="auto"/>
        <w:right w:val="none" w:sz="0" w:space="0" w:color="auto"/>
      </w:divBdr>
    </w:div>
    <w:div w:id="455222224">
      <w:bodyDiv w:val="1"/>
      <w:marLeft w:val="0"/>
      <w:marRight w:val="0"/>
      <w:marTop w:val="0"/>
      <w:marBottom w:val="0"/>
      <w:divBdr>
        <w:top w:val="none" w:sz="0" w:space="0" w:color="auto"/>
        <w:left w:val="none" w:sz="0" w:space="0" w:color="auto"/>
        <w:bottom w:val="none" w:sz="0" w:space="0" w:color="auto"/>
        <w:right w:val="none" w:sz="0" w:space="0" w:color="auto"/>
      </w:divBdr>
    </w:div>
    <w:div w:id="639384896">
      <w:bodyDiv w:val="1"/>
      <w:marLeft w:val="0"/>
      <w:marRight w:val="0"/>
      <w:marTop w:val="0"/>
      <w:marBottom w:val="0"/>
      <w:divBdr>
        <w:top w:val="none" w:sz="0" w:space="0" w:color="auto"/>
        <w:left w:val="none" w:sz="0" w:space="0" w:color="auto"/>
        <w:bottom w:val="none" w:sz="0" w:space="0" w:color="auto"/>
        <w:right w:val="none" w:sz="0" w:space="0" w:color="auto"/>
      </w:divBdr>
    </w:div>
    <w:div w:id="702249720">
      <w:bodyDiv w:val="1"/>
      <w:marLeft w:val="0"/>
      <w:marRight w:val="0"/>
      <w:marTop w:val="0"/>
      <w:marBottom w:val="0"/>
      <w:divBdr>
        <w:top w:val="none" w:sz="0" w:space="0" w:color="auto"/>
        <w:left w:val="none" w:sz="0" w:space="0" w:color="auto"/>
        <w:bottom w:val="none" w:sz="0" w:space="0" w:color="auto"/>
        <w:right w:val="none" w:sz="0" w:space="0" w:color="auto"/>
      </w:divBdr>
    </w:div>
    <w:div w:id="766313480">
      <w:bodyDiv w:val="1"/>
      <w:marLeft w:val="0"/>
      <w:marRight w:val="0"/>
      <w:marTop w:val="0"/>
      <w:marBottom w:val="0"/>
      <w:divBdr>
        <w:top w:val="none" w:sz="0" w:space="0" w:color="auto"/>
        <w:left w:val="none" w:sz="0" w:space="0" w:color="auto"/>
        <w:bottom w:val="none" w:sz="0" w:space="0" w:color="auto"/>
        <w:right w:val="none" w:sz="0" w:space="0" w:color="auto"/>
      </w:divBdr>
    </w:div>
    <w:div w:id="880287988">
      <w:bodyDiv w:val="1"/>
      <w:marLeft w:val="0"/>
      <w:marRight w:val="0"/>
      <w:marTop w:val="0"/>
      <w:marBottom w:val="0"/>
      <w:divBdr>
        <w:top w:val="none" w:sz="0" w:space="0" w:color="auto"/>
        <w:left w:val="none" w:sz="0" w:space="0" w:color="auto"/>
        <w:bottom w:val="none" w:sz="0" w:space="0" w:color="auto"/>
        <w:right w:val="none" w:sz="0" w:space="0" w:color="auto"/>
      </w:divBdr>
    </w:div>
    <w:div w:id="898443035">
      <w:bodyDiv w:val="1"/>
      <w:marLeft w:val="0"/>
      <w:marRight w:val="0"/>
      <w:marTop w:val="0"/>
      <w:marBottom w:val="0"/>
      <w:divBdr>
        <w:top w:val="none" w:sz="0" w:space="0" w:color="auto"/>
        <w:left w:val="none" w:sz="0" w:space="0" w:color="auto"/>
        <w:bottom w:val="none" w:sz="0" w:space="0" w:color="auto"/>
        <w:right w:val="none" w:sz="0" w:space="0" w:color="auto"/>
      </w:divBdr>
    </w:div>
    <w:div w:id="925966790">
      <w:bodyDiv w:val="1"/>
      <w:marLeft w:val="0"/>
      <w:marRight w:val="0"/>
      <w:marTop w:val="0"/>
      <w:marBottom w:val="0"/>
      <w:divBdr>
        <w:top w:val="none" w:sz="0" w:space="0" w:color="auto"/>
        <w:left w:val="none" w:sz="0" w:space="0" w:color="auto"/>
        <w:bottom w:val="none" w:sz="0" w:space="0" w:color="auto"/>
        <w:right w:val="none" w:sz="0" w:space="0" w:color="auto"/>
      </w:divBdr>
    </w:div>
    <w:div w:id="967736565">
      <w:bodyDiv w:val="1"/>
      <w:marLeft w:val="0"/>
      <w:marRight w:val="0"/>
      <w:marTop w:val="0"/>
      <w:marBottom w:val="0"/>
      <w:divBdr>
        <w:top w:val="none" w:sz="0" w:space="0" w:color="auto"/>
        <w:left w:val="none" w:sz="0" w:space="0" w:color="auto"/>
        <w:bottom w:val="none" w:sz="0" w:space="0" w:color="auto"/>
        <w:right w:val="none" w:sz="0" w:space="0" w:color="auto"/>
      </w:divBdr>
    </w:div>
    <w:div w:id="1053189347">
      <w:bodyDiv w:val="1"/>
      <w:marLeft w:val="0"/>
      <w:marRight w:val="0"/>
      <w:marTop w:val="0"/>
      <w:marBottom w:val="0"/>
      <w:divBdr>
        <w:top w:val="none" w:sz="0" w:space="0" w:color="auto"/>
        <w:left w:val="none" w:sz="0" w:space="0" w:color="auto"/>
        <w:bottom w:val="none" w:sz="0" w:space="0" w:color="auto"/>
        <w:right w:val="none" w:sz="0" w:space="0" w:color="auto"/>
      </w:divBdr>
    </w:div>
    <w:div w:id="1070884211">
      <w:bodyDiv w:val="1"/>
      <w:marLeft w:val="0"/>
      <w:marRight w:val="0"/>
      <w:marTop w:val="0"/>
      <w:marBottom w:val="0"/>
      <w:divBdr>
        <w:top w:val="none" w:sz="0" w:space="0" w:color="auto"/>
        <w:left w:val="none" w:sz="0" w:space="0" w:color="auto"/>
        <w:bottom w:val="none" w:sz="0" w:space="0" w:color="auto"/>
        <w:right w:val="none" w:sz="0" w:space="0" w:color="auto"/>
      </w:divBdr>
    </w:div>
    <w:div w:id="1198930202">
      <w:bodyDiv w:val="1"/>
      <w:marLeft w:val="0"/>
      <w:marRight w:val="0"/>
      <w:marTop w:val="0"/>
      <w:marBottom w:val="0"/>
      <w:divBdr>
        <w:top w:val="none" w:sz="0" w:space="0" w:color="auto"/>
        <w:left w:val="none" w:sz="0" w:space="0" w:color="auto"/>
        <w:bottom w:val="none" w:sz="0" w:space="0" w:color="auto"/>
        <w:right w:val="none" w:sz="0" w:space="0" w:color="auto"/>
      </w:divBdr>
    </w:div>
    <w:div w:id="1476412805">
      <w:bodyDiv w:val="1"/>
      <w:marLeft w:val="0"/>
      <w:marRight w:val="0"/>
      <w:marTop w:val="0"/>
      <w:marBottom w:val="0"/>
      <w:divBdr>
        <w:top w:val="none" w:sz="0" w:space="0" w:color="auto"/>
        <w:left w:val="none" w:sz="0" w:space="0" w:color="auto"/>
        <w:bottom w:val="none" w:sz="0" w:space="0" w:color="auto"/>
        <w:right w:val="none" w:sz="0" w:space="0" w:color="auto"/>
      </w:divBdr>
    </w:div>
    <w:div w:id="1484735760">
      <w:bodyDiv w:val="1"/>
      <w:marLeft w:val="0"/>
      <w:marRight w:val="0"/>
      <w:marTop w:val="0"/>
      <w:marBottom w:val="0"/>
      <w:divBdr>
        <w:top w:val="none" w:sz="0" w:space="0" w:color="auto"/>
        <w:left w:val="none" w:sz="0" w:space="0" w:color="auto"/>
        <w:bottom w:val="none" w:sz="0" w:space="0" w:color="auto"/>
        <w:right w:val="none" w:sz="0" w:space="0" w:color="auto"/>
      </w:divBdr>
    </w:div>
    <w:div w:id="1486160625">
      <w:bodyDiv w:val="1"/>
      <w:marLeft w:val="0"/>
      <w:marRight w:val="0"/>
      <w:marTop w:val="0"/>
      <w:marBottom w:val="0"/>
      <w:divBdr>
        <w:top w:val="none" w:sz="0" w:space="0" w:color="auto"/>
        <w:left w:val="none" w:sz="0" w:space="0" w:color="auto"/>
        <w:bottom w:val="none" w:sz="0" w:space="0" w:color="auto"/>
        <w:right w:val="none" w:sz="0" w:space="0" w:color="auto"/>
      </w:divBdr>
    </w:div>
    <w:div w:id="1490248729">
      <w:bodyDiv w:val="1"/>
      <w:marLeft w:val="0"/>
      <w:marRight w:val="0"/>
      <w:marTop w:val="0"/>
      <w:marBottom w:val="0"/>
      <w:divBdr>
        <w:top w:val="none" w:sz="0" w:space="0" w:color="auto"/>
        <w:left w:val="none" w:sz="0" w:space="0" w:color="auto"/>
        <w:bottom w:val="none" w:sz="0" w:space="0" w:color="auto"/>
        <w:right w:val="none" w:sz="0" w:space="0" w:color="auto"/>
      </w:divBdr>
    </w:div>
    <w:div w:id="1499610704">
      <w:bodyDiv w:val="1"/>
      <w:marLeft w:val="0"/>
      <w:marRight w:val="0"/>
      <w:marTop w:val="0"/>
      <w:marBottom w:val="0"/>
      <w:divBdr>
        <w:top w:val="none" w:sz="0" w:space="0" w:color="auto"/>
        <w:left w:val="none" w:sz="0" w:space="0" w:color="auto"/>
        <w:bottom w:val="none" w:sz="0" w:space="0" w:color="auto"/>
        <w:right w:val="none" w:sz="0" w:space="0" w:color="auto"/>
      </w:divBdr>
    </w:div>
    <w:div w:id="1522359873">
      <w:bodyDiv w:val="1"/>
      <w:marLeft w:val="0"/>
      <w:marRight w:val="0"/>
      <w:marTop w:val="0"/>
      <w:marBottom w:val="0"/>
      <w:divBdr>
        <w:top w:val="none" w:sz="0" w:space="0" w:color="auto"/>
        <w:left w:val="none" w:sz="0" w:space="0" w:color="auto"/>
        <w:bottom w:val="none" w:sz="0" w:space="0" w:color="auto"/>
        <w:right w:val="none" w:sz="0" w:space="0" w:color="auto"/>
      </w:divBdr>
    </w:div>
    <w:div w:id="1624310575">
      <w:bodyDiv w:val="1"/>
      <w:marLeft w:val="0"/>
      <w:marRight w:val="0"/>
      <w:marTop w:val="0"/>
      <w:marBottom w:val="0"/>
      <w:divBdr>
        <w:top w:val="none" w:sz="0" w:space="0" w:color="auto"/>
        <w:left w:val="none" w:sz="0" w:space="0" w:color="auto"/>
        <w:bottom w:val="none" w:sz="0" w:space="0" w:color="auto"/>
        <w:right w:val="none" w:sz="0" w:space="0" w:color="auto"/>
      </w:divBdr>
    </w:div>
    <w:div w:id="1711688084">
      <w:bodyDiv w:val="1"/>
      <w:marLeft w:val="0"/>
      <w:marRight w:val="0"/>
      <w:marTop w:val="0"/>
      <w:marBottom w:val="0"/>
      <w:divBdr>
        <w:top w:val="none" w:sz="0" w:space="0" w:color="auto"/>
        <w:left w:val="none" w:sz="0" w:space="0" w:color="auto"/>
        <w:bottom w:val="none" w:sz="0" w:space="0" w:color="auto"/>
        <w:right w:val="none" w:sz="0" w:space="0" w:color="auto"/>
      </w:divBdr>
    </w:div>
    <w:div w:id="1878353316">
      <w:bodyDiv w:val="1"/>
      <w:marLeft w:val="0"/>
      <w:marRight w:val="0"/>
      <w:marTop w:val="0"/>
      <w:marBottom w:val="0"/>
      <w:divBdr>
        <w:top w:val="none" w:sz="0" w:space="0" w:color="auto"/>
        <w:left w:val="none" w:sz="0" w:space="0" w:color="auto"/>
        <w:bottom w:val="none" w:sz="0" w:space="0" w:color="auto"/>
        <w:right w:val="none" w:sz="0" w:space="0" w:color="auto"/>
      </w:divBdr>
    </w:div>
    <w:div w:id="1927810743">
      <w:bodyDiv w:val="1"/>
      <w:marLeft w:val="0"/>
      <w:marRight w:val="0"/>
      <w:marTop w:val="0"/>
      <w:marBottom w:val="0"/>
      <w:divBdr>
        <w:top w:val="none" w:sz="0" w:space="0" w:color="auto"/>
        <w:left w:val="none" w:sz="0" w:space="0" w:color="auto"/>
        <w:bottom w:val="none" w:sz="0" w:space="0" w:color="auto"/>
        <w:right w:val="none" w:sz="0" w:space="0" w:color="auto"/>
      </w:divBdr>
    </w:div>
    <w:div w:id="1939488400">
      <w:bodyDiv w:val="1"/>
      <w:marLeft w:val="0"/>
      <w:marRight w:val="0"/>
      <w:marTop w:val="0"/>
      <w:marBottom w:val="0"/>
      <w:divBdr>
        <w:top w:val="none" w:sz="0" w:space="0" w:color="auto"/>
        <w:left w:val="none" w:sz="0" w:space="0" w:color="auto"/>
        <w:bottom w:val="none" w:sz="0" w:space="0" w:color="auto"/>
        <w:right w:val="none" w:sz="0" w:space="0" w:color="auto"/>
      </w:divBdr>
    </w:div>
    <w:div w:id="1942300523">
      <w:bodyDiv w:val="1"/>
      <w:marLeft w:val="0"/>
      <w:marRight w:val="0"/>
      <w:marTop w:val="0"/>
      <w:marBottom w:val="0"/>
      <w:divBdr>
        <w:top w:val="none" w:sz="0" w:space="0" w:color="auto"/>
        <w:left w:val="none" w:sz="0" w:space="0" w:color="auto"/>
        <w:bottom w:val="none" w:sz="0" w:space="0" w:color="auto"/>
        <w:right w:val="none" w:sz="0" w:space="0" w:color="auto"/>
      </w:divBdr>
    </w:div>
    <w:div w:id="2003390043">
      <w:bodyDiv w:val="1"/>
      <w:marLeft w:val="0"/>
      <w:marRight w:val="0"/>
      <w:marTop w:val="0"/>
      <w:marBottom w:val="0"/>
      <w:divBdr>
        <w:top w:val="none" w:sz="0" w:space="0" w:color="auto"/>
        <w:left w:val="none" w:sz="0" w:space="0" w:color="auto"/>
        <w:bottom w:val="none" w:sz="0" w:space="0" w:color="auto"/>
        <w:right w:val="none" w:sz="0" w:space="0" w:color="auto"/>
      </w:divBdr>
    </w:div>
    <w:div w:id="2036153704">
      <w:bodyDiv w:val="1"/>
      <w:marLeft w:val="0"/>
      <w:marRight w:val="0"/>
      <w:marTop w:val="0"/>
      <w:marBottom w:val="0"/>
      <w:divBdr>
        <w:top w:val="none" w:sz="0" w:space="0" w:color="auto"/>
        <w:left w:val="none" w:sz="0" w:space="0" w:color="auto"/>
        <w:bottom w:val="none" w:sz="0" w:space="0" w:color="auto"/>
        <w:right w:val="none" w:sz="0" w:space="0" w:color="auto"/>
      </w:divBdr>
    </w:div>
    <w:div w:id="2124375286">
      <w:bodyDiv w:val="1"/>
      <w:marLeft w:val="0"/>
      <w:marRight w:val="0"/>
      <w:marTop w:val="0"/>
      <w:marBottom w:val="0"/>
      <w:divBdr>
        <w:top w:val="none" w:sz="0" w:space="0" w:color="auto"/>
        <w:left w:val="none" w:sz="0" w:space="0" w:color="auto"/>
        <w:bottom w:val="none" w:sz="0" w:space="0" w:color="auto"/>
        <w:right w:val="none" w:sz="0" w:space="0" w:color="auto"/>
      </w:divBdr>
    </w:div>
    <w:div w:id="214703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FBFAC-0815-43E1-9CFF-61C82C586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2365</Words>
  <Characters>13482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Коваль Светлана  Ивановна</dc:creator>
  <cp:keywords/>
  <cp:lastModifiedBy>Дмитрий Юрьевич Ивчик</cp:lastModifiedBy>
  <cp:revision>2</cp:revision>
  <cp:lastPrinted>2020-01-10T09:09:00Z</cp:lastPrinted>
  <dcterms:created xsi:type="dcterms:W3CDTF">2023-04-21T06:54:00Z</dcterms:created>
  <dcterms:modified xsi:type="dcterms:W3CDTF">2023-04-21T06:54:00Z</dcterms:modified>
</cp:coreProperties>
</file>