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CE" w:rsidRPr="00AB29E8" w:rsidRDefault="00C84B58" w:rsidP="00AB29E8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1. </w:t>
      </w:r>
      <w:r w:rsidR="005B4BCE" w:rsidRPr="00AB29E8">
        <w:rPr>
          <w:b/>
          <w:sz w:val="30"/>
          <w:szCs w:val="30"/>
        </w:rPr>
        <w:t>Нормативные правовые акты</w:t>
      </w:r>
    </w:p>
    <w:p w:rsidR="001C0C74" w:rsidRPr="00AB29E8" w:rsidRDefault="005B4BCE" w:rsidP="00AB29E8">
      <w:pPr>
        <w:spacing w:line="280" w:lineRule="exact"/>
        <w:jc w:val="center"/>
        <w:rPr>
          <w:b/>
          <w:sz w:val="30"/>
          <w:szCs w:val="30"/>
        </w:rPr>
      </w:pPr>
      <w:r w:rsidRPr="00AB29E8">
        <w:rPr>
          <w:b/>
          <w:sz w:val="30"/>
          <w:szCs w:val="30"/>
        </w:rPr>
        <w:t>для предоставления семейного капитала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93"/>
        <w:gridCol w:w="2289"/>
        <w:gridCol w:w="3089"/>
        <w:gridCol w:w="3969"/>
        <w:gridCol w:w="3006"/>
      </w:tblGrid>
      <w:tr w:rsidR="00AB29E8" w:rsidRPr="00B42108" w:rsidTr="00B42108">
        <w:tc>
          <w:tcPr>
            <w:tcW w:w="15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Для </w:t>
            </w:r>
            <w:r w:rsidRPr="00B42108">
              <w:rPr>
                <w:rFonts w:cs="Times New Roman"/>
                <w:b/>
                <w:sz w:val="24"/>
                <w:szCs w:val="24"/>
              </w:rPr>
              <w:t>назначения</w:t>
            </w:r>
          </w:p>
        </w:tc>
        <w:tc>
          <w:tcPr>
            <w:tcW w:w="17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Для принятия решения </w:t>
            </w:r>
            <w:r w:rsidRPr="00B42108">
              <w:rPr>
                <w:rFonts w:cs="Times New Roman"/>
                <w:b/>
                <w:sz w:val="24"/>
                <w:szCs w:val="24"/>
              </w:rPr>
              <w:t>о досрочном распоряжении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Для принятия решения </w:t>
            </w:r>
            <w:r w:rsidRPr="00B42108">
              <w:rPr>
                <w:rFonts w:cs="Times New Roman"/>
                <w:b/>
                <w:sz w:val="24"/>
                <w:szCs w:val="24"/>
              </w:rPr>
              <w:t>о распоряжении через 18 лет</w:t>
            </w:r>
          </w:p>
        </w:tc>
        <w:tc>
          <w:tcPr>
            <w:tcW w:w="30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Для </w:t>
            </w:r>
            <w:r w:rsidRPr="00B42108">
              <w:rPr>
                <w:rFonts w:cs="Times New Roman"/>
                <w:b/>
                <w:sz w:val="24"/>
                <w:szCs w:val="24"/>
              </w:rPr>
              <w:t>досрочного использования</w:t>
            </w:r>
          </w:p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>в Беларусбанке</w:t>
            </w:r>
          </w:p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i/>
                <w:sz w:val="24"/>
                <w:szCs w:val="24"/>
              </w:rPr>
              <w:t>(после принятия решения о досрочном распоряжении)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Для </w:t>
            </w:r>
            <w:r w:rsidRPr="00B42108">
              <w:rPr>
                <w:rFonts w:cs="Times New Roman"/>
                <w:b/>
                <w:sz w:val="24"/>
                <w:szCs w:val="24"/>
              </w:rPr>
              <w:t>использования через 18 лет</w:t>
            </w:r>
          </w:p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>в Беларусбанке</w:t>
            </w:r>
          </w:p>
          <w:p w:rsidR="00AB29E8" w:rsidRPr="00B42108" w:rsidRDefault="00AB29E8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i/>
                <w:sz w:val="24"/>
                <w:szCs w:val="24"/>
              </w:rPr>
              <w:t>(после принятия решения о распоряжении через 18 лет)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AB29E8" w:rsidRPr="00B42108" w:rsidRDefault="00BB3CAB" w:rsidP="00B42108">
            <w:pPr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>Иные</w:t>
            </w:r>
          </w:p>
        </w:tc>
      </w:tr>
      <w:tr w:rsidR="00F019CD" w:rsidRPr="00B42108" w:rsidTr="00B42108">
        <w:tc>
          <w:tcPr>
            <w:tcW w:w="5637" w:type="dxa"/>
            <w:gridSpan w:val="3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1. Указ Президента Республики Беларусь от 09.12.2014 </w:t>
            </w:r>
            <w:r w:rsidRPr="00B42108">
              <w:rPr>
                <w:rFonts w:cs="Times New Roman"/>
                <w:b/>
                <w:sz w:val="24"/>
                <w:szCs w:val="24"/>
              </w:rPr>
              <w:t>№ 572</w:t>
            </w:r>
            <w:r w:rsidRPr="00B42108">
              <w:rPr>
                <w:rFonts w:cs="Times New Roman"/>
                <w:sz w:val="24"/>
                <w:szCs w:val="24"/>
              </w:rPr>
              <w:t xml:space="preserve"> «О дополнительных мерах государственной поддержки семей, воспитывающих детей», утвердивший Положение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детей), </w:t>
            </w:r>
            <w:r w:rsidRPr="00B42108">
              <w:rPr>
                <w:rFonts w:cs="Times New Roman"/>
                <w:b/>
                <w:sz w:val="24"/>
                <w:szCs w:val="24"/>
              </w:rPr>
              <w:t>с изменениями на 01.01.2020.</w:t>
            </w:r>
          </w:p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i/>
                <w:sz w:val="24"/>
                <w:szCs w:val="24"/>
              </w:rPr>
              <w:t>(Семейный капитал в размере 10 000 долларов США)</w:t>
            </w:r>
            <w:r w:rsidRPr="00B4210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widowControl w:val="0"/>
              <w:autoSpaceDE w:val="0"/>
              <w:autoSpaceDN w:val="0"/>
              <w:adjustRightInd w:val="0"/>
              <w:ind w:firstLine="302"/>
              <w:jc w:val="both"/>
              <w:rPr>
                <w:bCs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>1. Постановление Министерства архитектуры и строительства Республики Беларусь</w:t>
            </w:r>
            <w:r w:rsidRPr="00B42108">
              <w:rPr>
                <w:bCs/>
                <w:sz w:val="24"/>
                <w:szCs w:val="24"/>
              </w:rPr>
              <w:t xml:space="preserve"> от 31.03.2015</w:t>
            </w:r>
            <w:r w:rsidRPr="00B42108">
              <w:rPr>
                <w:b/>
                <w:bCs/>
                <w:sz w:val="24"/>
                <w:szCs w:val="24"/>
              </w:rPr>
              <w:t xml:space="preserve"> № 10, </w:t>
            </w:r>
            <w:r w:rsidRPr="00B42108">
              <w:rPr>
                <w:bCs/>
                <w:sz w:val="24"/>
                <w:szCs w:val="24"/>
              </w:rPr>
              <w:t xml:space="preserve">утвердившее Инструкцию об использования средств семейного капитала на улучшение жилищных условий, </w:t>
            </w:r>
          </w:p>
          <w:p w:rsidR="00F019CD" w:rsidRPr="00B42108" w:rsidRDefault="00F019CD" w:rsidP="00B421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b/>
                <w:sz w:val="24"/>
                <w:szCs w:val="24"/>
              </w:rPr>
              <w:t>с изменениями на 01.01.2020.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F019CD" w:rsidRDefault="00F019CD" w:rsidP="00B42108">
            <w:pPr>
              <w:pStyle w:val="newncpi0"/>
              <w:ind w:firstLine="346"/>
            </w:pPr>
            <w:r w:rsidRPr="00B42108">
              <w:rPr>
                <w:rStyle w:val="name"/>
                <w:caps w:val="0"/>
              </w:rPr>
              <w:t xml:space="preserve">1. Постановление </w:t>
            </w:r>
            <w:r w:rsidRPr="00B42108">
              <w:rPr>
                <w:rStyle w:val="promulgator"/>
                <w:caps w:val="0"/>
              </w:rPr>
              <w:t>Совета Министров Республики Беларусь от 0</w:t>
            </w:r>
            <w:r>
              <w:rPr>
                <w:rStyle w:val="datepr"/>
              </w:rPr>
              <w:t>9.03.2015</w:t>
            </w:r>
            <w:r>
              <w:rPr>
                <w:rStyle w:val="number"/>
              </w:rPr>
              <w:t xml:space="preserve"> </w:t>
            </w:r>
            <w:r w:rsidRPr="00B42108">
              <w:rPr>
                <w:rStyle w:val="number"/>
                <w:b/>
              </w:rPr>
              <w:t>№ 179</w:t>
            </w:r>
            <w:r>
              <w:rPr>
                <w:rStyle w:val="number"/>
              </w:rPr>
              <w:t xml:space="preserve">, утвердившее </w:t>
            </w:r>
            <w:r w:rsidRPr="00BB3CAB">
              <w:t>Положение</w:t>
            </w:r>
            <w:r>
              <w:t xml:space="preserve"> </w:t>
            </w:r>
            <w:r w:rsidRPr="00BB3CAB">
              <w:t>о порядке, суммах и сроках возврата части доходов, сформированных за счет управления средствами семейного капитала, и не использованных гражданами средств семейного капитала в республиканский бюджет</w:t>
            </w:r>
            <w:r>
              <w:t>,</w:t>
            </w:r>
          </w:p>
          <w:p w:rsidR="00F019CD" w:rsidRPr="00B42108" w:rsidRDefault="00F019CD" w:rsidP="00B42108">
            <w:pPr>
              <w:pStyle w:val="newncpi0"/>
              <w:rPr>
                <w:b/>
              </w:rPr>
            </w:pPr>
            <w:r w:rsidRPr="00B42108">
              <w:rPr>
                <w:b/>
              </w:rPr>
              <w:t>с изменениями на 01.01.2020</w:t>
            </w:r>
            <w:r w:rsidR="0057794B" w:rsidRPr="00B42108">
              <w:rPr>
                <w:b/>
              </w:rPr>
              <w:t>.</w:t>
            </w:r>
          </w:p>
        </w:tc>
      </w:tr>
      <w:tr w:rsidR="00F019CD" w:rsidRPr="00B42108" w:rsidTr="00B42108">
        <w:tc>
          <w:tcPr>
            <w:tcW w:w="5637" w:type="dxa"/>
            <w:gridSpan w:val="3"/>
            <w:vMerge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E46D6" w:rsidRDefault="004E46D6" w:rsidP="004E46D6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 Постановление Министерства образования Республики Беларусь от 20.03.2015 </w:t>
            </w:r>
            <w:r>
              <w:rPr>
                <w:rFonts w:cs="Times New Roman"/>
                <w:b/>
                <w:sz w:val="24"/>
                <w:szCs w:val="24"/>
              </w:rPr>
              <w:t>№ 13</w:t>
            </w:r>
            <w:r>
              <w:rPr>
                <w:rFonts w:cs="Times New Roman"/>
                <w:sz w:val="24"/>
                <w:szCs w:val="24"/>
              </w:rPr>
              <w:t>, утвердившее Инструкцию об использовании средств семейного капитала на получение образования,</w:t>
            </w:r>
          </w:p>
          <w:p w:rsidR="00F019CD" w:rsidRPr="00B42108" w:rsidRDefault="004E46D6" w:rsidP="004E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 изменениями на 01.01.2020.</w:t>
            </w:r>
          </w:p>
        </w:tc>
        <w:tc>
          <w:tcPr>
            <w:tcW w:w="3006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019CD" w:rsidRPr="00B42108" w:rsidTr="00B42108">
        <w:tc>
          <w:tcPr>
            <w:tcW w:w="5637" w:type="dxa"/>
            <w:gridSpan w:val="3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2. Указ Президента Республики Беларусь от 18.09.2019 </w:t>
            </w:r>
            <w:r w:rsidRPr="00B42108">
              <w:rPr>
                <w:rFonts w:cs="Times New Roman"/>
                <w:b/>
                <w:sz w:val="24"/>
                <w:szCs w:val="24"/>
              </w:rPr>
              <w:t>№ 345</w:t>
            </w:r>
            <w:r w:rsidRPr="00B42108">
              <w:rPr>
                <w:rFonts w:cs="Times New Roman"/>
                <w:sz w:val="24"/>
                <w:szCs w:val="24"/>
              </w:rPr>
              <w:t xml:space="preserve"> «О семейном капитале», утвердивший Положение о предоставлении семейного капитала,</w:t>
            </w:r>
          </w:p>
          <w:p w:rsidR="00F019CD" w:rsidRPr="00B42108" w:rsidRDefault="00F019CD" w:rsidP="00B42108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b/>
                <w:sz w:val="24"/>
                <w:szCs w:val="24"/>
              </w:rPr>
              <w:t>вступил в силу с 01.01.2020</w:t>
            </w:r>
            <w:r w:rsidRPr="00B42108">
              <w:rPr>
                <w:rFonts w:cs="Times New Roman"/>
                <w:sz w:val="24"/>
                <w:szCs w:val="24"/>
              </w:rPr>
              <w:t>.</w:t>
            </w:r>
          </w:p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42108">
              <w:rPr>
                <w:rFonts w:cs="Times New Roman"/>
                <w:i/>
                <w:sz w:val="24"/>
                <w:szCs w:val="24"/>
              </w:rPr>
              <w:t xml:space="preserve">(Семейный капитал в размере 22 500 рублей) </w:t>
            </w:r>
          </w:p>
        </w:tc>
        <w:tc>
          <w:tcPr>
            <w:tcW w:w="705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E46D6" w:rsidRDefault="004E46D6" w:rsidP="004E46D6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 Постановление Министерства здравоохранения Республики Беларусь от 09.12.2019 </w:t>
            </w:r>
            <w:r>
              <w:rPr>
                <w:rFonts w:cs="Times New Roman"/>
                <w:b/>
                <w:sz w:val="24"/>
                <w:szCs w:val="24"/>
              </w:rPr>
              <w:t>№ 115</w:t>
            </w:r>
            <w:r>
              <w:rPr>
                <w:rFonts w:cs="Times New Roman"/>
                <w:sz w:val="24"/>
                <w:szCs w:val="24"/>
              </w:rPr>
              <w:t xml:space="preserve"> «Об использовании средств семейного капитала на получение медицинской помощи»,</w:t>
            </w:r>
          </w:p>
          <w:p w:rsidR="00F019CD" w:rsidRPr="00B42108" w:rsidRDefault="004E46D6" w:rsidP="004E46D6">
            <w:pPr>
              <w:tabs>
                <w:tab w:val="left" w:pos="1738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вступило в силу с 01.01.2020.</w:t>
            </w:r>
          </w:p>
        </w:tc>
        <w:tc>
          <w:tcPr>
            <w:tcW w:w="3006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019CD" w:rsidRPr="00B42108" w:rsidTr="00B42108">
        <w:trPr>
          <w:trHeight w:val="240"/>
        </w:trPr>
        <w:tc>
          <w:tcPr>
            <w:tcW w:w="5637" w:type="dxa"/>
            <w:gridSpan w:val="3"/>
            <w:vMerge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>4.</w:t>
            </w:r>
            <w:r w:rsidRPr="00B42108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B42108">
              <w:rPr>
                <w:rFonts w:cs="Times New Roman"/>
                <w:sz w:val="24"/>
                <w:szCs w:val="24"/>
              </w:rPr>
              <w:t xml:space="preserve">Постановление Министерства труда и социальной защиты Республики Беларусь от 31.03.2015 </w:t>
            </w:r>
            <w:r w:rsidRPr="00B42108">
              <w:rPr>
                <w:rFonts w:cs="Times New Roman"/>
                <w:b/>
                <w:sz w:val="24"/>
                <w:szCs w:val="24"/>
              </w:rPr>
              <w:t>№ 22</w:t>
            </w:r>
            <w:r w:rsidRPr="00B42108">
              <w:rPr>
                <w:rFonts w:cs="Times New Roman"/>
                <w:sz w:val="24"/>
                <w:szCs w:val="24"/>
              </w:rPr>
              <w:t>, утвердившее Инструкцию об использовании средств семейного капитала на получение услуг в сфере социального обслуживания и Инструкцию об использовании средств семейного капитала на формирование накопительной (дополнительной) пенсии матери (мачехи) в полной семье, родителя в неполной семье, усыновителя (удочерителя),</w:t>
            </w:r>
          </w:p>
          <w:p w:rsidR="00F019CD" w:rsidRPr="00B42108" w:rsidRDefault="00F019CD" w:rsidP="00B42108">
            <w:pPr>
              <w:spacing w:line="24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2108">
              <w:rPr>
                <w:rFonts w:cs="Times New Roman"/>
                <w:b/>
                <w:sz w:val="24"/>
                <w:szCs w:val="24"/>
              </w:rPr>
              <w:t>с изменениями на 01.01.2020.</w:t>
            </w:r>
          </w:p>
        </w:tc>
        <w:tc>
          <w:tcPr>
            <w:tcW w:w="3006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019CD" w:rsidRPr="00B42108" w:rsidTr="00B42108">
        <w:trPr>
          <w:trHeight w:val="425"/>
        </w:trPr>
        <w:tc>
          <w:tcPr>
            <w:tcW w:w="5637" w:type="dxa"/>
            <w:gridSpan w:val="3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>3. Указ Президента Республики Беларусь от</w:t>
            </w:r>
            <w:r w:rsidRPr="00B42108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B42108">
              <w:rPr>
                <w:rFonts w:cs="Times New Roman"/>
                <w:sz w:val="24"/>
                <w:szCs w:val="24"/>
              </w:rPr>
              <w:t xml:space="preserve">26.04.2010 </w:t>
            </w:r>
            <w:r w:rsidRPr="00B42108">
              <w:rPr>
                <w:rFonts w:cs="Times New Roman"/>
                <w:b/>
                <w:sz w:val="24"/>
                <w:szCs w:val="24"/>
              </w:rPr>
              <w:t>№ 200</w:t>
            </w:r>
            <w:r w:rsidRPr="00B42108">
              <w:rPr>
                <w:rFonts w:cs="Times New Roman"/>
                <w:sz w:val="24"/>
                <w:szCs w:val="24"/>
              </w:rPr>
              <w:t>, утвердивший перечень административных процедур, осуществляемых государственными органами и иными организациями по заявлениям граждан,</w:t>
            </w:r>
          </w:p>
          <w:p w:rsidR="00F019CD" w:rsidRPr="00B42108" w:rsidRDefault="00F019CD" w:rsidP="00B42108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b/>
                <w:sz w:val="24"/>
                <w:szCs w:val="24"/>
              </w:rPr>
              <w:t>с изменениями на 01.01.2020</w:t>
            </w:r>
            <w:r w:rsidRPr="00B42108">
              <w:rPr>
                <w:rFonts w:cs="Times New Roman"/>
                <w:sz w:val="24"/>
                <w:szCs w:val="24"/>
              </w:rPr>
              <w:t>.</w:t>
            </w:r>
          </w:p>
          <w:p w:rsidR="00F019CD" w:rsidRPr="00B42108" w:rsidRDefault="00F019CD" w:rsidP="00B42108">
            <w:pPr>
              <w:spacing w:line="240" w:lineRule="exact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42108">
              <w:rPr>
                <w:rFonts w:cs="Times New Roman"/>
                <w:i/>
                <w:sz w:val="24"/>
                <w:szCs w:val="24"/>
              </w:rPr>
              <w:t>(Перечень документов для предоставления семейного капитала – пункты 2.46 – 2.50 перечня)</w:t>
            </w:r>
          </w:p>
        </w:tc>
        <w:tc>
          <w:tcPr>
            <w:tcW w:w="30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019CD" w:rsidRPr="00B42108" w:rsidTr="00B42108">
        <w:trPr>
          <w:trHeight w:val="960"/>
        </w:trPr>
        <w:tc>
          <w:tcPr>
            <w:tcW w:w="56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2. Постановление Министерства финансов Республики Беларусь от 02.03.2015 </w:t>
            </w:r>
            <w:r w:rsidRPr="00B42108">
              <w:rPr>
                <w:rFonts w:cs="Times New Roman"/>
                <w:b/>
                <w:sz w:val="24"/>
                <w:szCs w:val="24"/>
              </w:rPr>
              <w:t>№ 9</w:t>
            </w:r>
            <w:r w:rsidRPr="00B42108">
              <w:rPr>
                <w:rFonts w:cs="Times New Roman"/>
                <w:sz w:val="24"/>
                <w:szCs w:val="24"/>
              </w:rPr>
              <w:t xml:space="preserve"> «Об установлении процентной ставки»</w:t>
            </w:r>
            <w:r w:rsidR="0057794B" w:rsidRPr="00B42108">
              <w:rPr>
                <w:rFonts w:cs="Times New Roman"/>
                <w:sz w:val="24"/>
                <w:szCs w:val="24"/>
              </w:rPr>
              <w:t>,</w:t>
            </w:r>
          </w:p>
          <w:p w:rsidR="0057794B" w:rsidRPr="00B42108" w:rsidRDefault="0057794B" w:rsidP="00B42108">
            <w:pPr>
              <w:spacing w:line="240" w:lineRule="exac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42108">
              <w:rPr>
                <w:rFonts w:cs="Times New Roman"/>
                <w:b/>
                <w:sz w:val="24"/>
                <w:szCs w:val="24"/>
              </w:rPr>
              <w:t>с изменениями на 01.01.2020.</w:t>
            </w:r>
          </w:p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i/>
                <w:sz w:val="24"/>
                <w:szCs w:val="24"/>
              </w:rPr>
              <w:t>(По вкладам (депозитам) «Семейный капитал</w:t>
            </w:r>
            <w:r w:rsidR="00B42108" w:rsidRPr="00B42108">
              <w:rPr>
                <w:rFonts w:cs="Times New Roman"/>
                <w:i/>
                <w:sz w:val="24"/>
                <w:szCs w:val="24"/>
              </w:rPr>
              <w:t>»</w:t>
            </w:r>
            <w:r w:rsidRPr="00B42108">
              <w:rPr>
                <w:rFonts w:cs="Times New Roman"/>
                <w:i/>
                <w:sz w:val="24"/>
                <w:szCs w:val="24"/>
              </w:rPr>
              <w:t xml:space="preserve"> в долларах США</w:t>
            </w:r>
            <w:r w:rsidRPr="00B42108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F019CD" w:rsidRPr="00B42108" w:rsidTr="00B42108">
        <w:tc>
          <w:tcPr>
            <w:tcW w:w="5637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17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sz w:val="24"/>
                <w:szCs w:val="24"/>
              </w:rPr>
              <w:t xml:space="preserve">4. Постановление Совета Министров Республики Беларусь от 24.02.2015 </w:t>
            </w:r>
            <w:r w:rsidRPr="00B42108">
              <w:rPr>
                <w:rFonts w:cs="Times New Roman"/>
                <w:b/>
                <w:sz w:val="24"/>
                <w:szCs w:val="24"/>
              </w:rPr>
              <w:t>№ 128</w:t>
            </w:r>
            <w:r w:rsidRPr="00B42108">
              <w:rPr>
                <w:rFonts w:cs="Times New Roman"/>
                <w:sz w:val="24"/>
                <w:szCs w:val="24"/>
              </w:rPr>
              <w:t>, утвердившее Положение о порядке и условиях назначения, финансирования (перечисления), распоряжения и использования средств семейного капитала,</w:t>
            </w:r>
          </w:p>
          <w:p w:rsidR="00F019CD" w:rsidRPr="00B42108" w:rsidRDefault="00F019CD" w:rsidP="00B42108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 w:rsidRPr="00B42108">
              <w:rPr>
                <w:rFonts w:cs="Times New Roman"/>
                <w:b/>
                <w:sz w:val="24"/>
                <w:szCs w:val="24"/>
              </w:rPr>
              <w:t>с изменениями на 01.01.2020.</w:t>
            </w:r>
          </w:p>
        </w:tc>
        <w:tc>
          <w:tcPr>
            <w:tcW w:w="3089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F019CD" w:rsidRPr="00B42108" w:rsidRDefault="00F019CD" w:rsidP="00B42108">
            <w:pPr>
              <w:spacing w:line="240" w:lineRule="exact"/>
              <w:ind w:firstLine="30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B4BCE" w:rsidRPr="00F019CD" w:rsidRDefault="005B4BCE" w:rsidP="005B4BCE">
      <w:pPr>
        <w:jc w:val="center"/>
        <w:rPr>
          <w:sz w:val="2"/>
          <w:szCs w:val="2"/>
        </w:rPr>
      </w:pPr>
    </w:p>
    <w:sectPr w:rsidR="005B4BCE" w:rsidRPr="00F019CD" w:rsidSect="0057794B">
      <w:pgSz w:w="16838" w:h="11906" w:orient="landscape"/>
      <w:pgMar w:top="1304" w:right="56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E"/>
    <w:rsid w:val="000C7C76"/>
    <w:rsid w:val="001C0C74"/>
    <w:rsid w:val="002673D6"/>
    <w:rsid w:val="002A7E52"/>
    <w:rsid w:val="002D3BA3"/>
    <w:rsid w:val="00417F60"/>
    <w:rsid w:val="004E46D6"/>
    <w:rsid w:val="0057794B"/>
    <w:rsid w:val="005B4BCE"/>
    <w:rsid w:val="005B7798"/>
    <w:rsid w:val="006B5B21"/>
    <w:rsid w:val="007119B7"/>
    <w:rsid w:val="007678F4"/>
    <w:rsid w:val="009A0787"/>
    <w:rsid w:val="00AB29E8"/>
    <w:rsid w:val="00B42108"/>
    <w:rsid w:val="00BB3CAB"/>
    <w:rsid w:val="00BE3BAD"/>
    <w:rsid w:val="00C728DB"/>
    <w:rsid w:val="00C84B58"/>
    <w:rsid w:val="00C93D70"/>
    <w:rsid w:val="00E079A0"/>
    <w:rsid w:val="00F019CD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3079-4B9E-4543-935D-75EAE74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5B7798"/>
    <w:rPr>
      <w:rFonts w:ascii="Calibri" w:hAnsi="Calibri" w:cs="Times New Roman"/>
      <w:sz w:val="22"/>
      <w:szCs w:val="21"/>
      <w:lang w:eastAsia="en-US"/>
    </w:rPr>
  </w:style>
  <w:style w:type="character" w:customStyle="1" w:styleId="a5">
    <w:name w:val="Текст Знак"/>
    <w:link w:val="a4"/>
    <w:uiPriority w:val="99"/>
    <w:rsid w:val="005B7798"/>
    <w:rPr>
      <w:rFonts w:ascii="Calibri" w:hAnsi="Calibri" w:cs="Times New Roman"/>
      <w:sz w:val="22"/>
      <w:szCs w:val="21"/>
      <w:lang w:eastAsia="en-US"/>
    </w:rPr>
  </w:style>
  <w:style w:type="paragraph" w:customStyle="1" w:styleId="newncpi">
    <w:name w:val="newncpi"/>
    <w:basedOn w:val="a"/>
    <w:rsid w:val="00BB3CAB"/>
    <w:pPr>
      <w:ind w:firstLine="567"/>
      <w:jc w:val="both"/>
    </w:pPr>
    <w:rPr>
      <w:rFonts w:eastAsia="Times New Roman" w:cs="Times New Roman"/>
      <w:sz w:val="24"/>
      <w:szCs w:val="24"/>
    </w:rPr>
  </w:style>
  <w:style w:type="paragraph" w:customStyle="1" w:styleId="newncpi0">
    <w:name w:val="newncpi0"/>
    <w:basedOn w:val="a"/>
    <w:rsid w:val="00BB3CAB"/>
    <w:pPr>
      <w:jc w:val="both"/>
    </w:pPr>
    <w:rPr>
      <w:rFonts w:eastAsia="Times New Roman" w:cs="Times New Roman"/>
      <w:sz w:val="24"/>
      <w:szCs w:val="24"/>
    </w:rPr>
  </w:style>
  <w:style w:type="character" w:customStyle="1" w:styleId="name">
    <w:name w:val="name"/>
    <w:rsid w:val="00BB3C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B3C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B3CAB"/>
    <w:rPr>
      <w:rFonts w:ascii="Times New Roman" w:hAnsi="Times New Roman" w:cs="Times New Roman" w:hint="default"/>
    </w:rPr>
  </w:style>
  <w:style w:type="character" w:customStyle="1" w:styleId="number">
    <w:name w:val="number"/>
    <w:rsid w:val="00BB3CA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AEF1-957B-49BE-A4C9-5DF82BD6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dcterms:created xsi:type="dcterms:W3CDTF">2023-04-21T06:53:00Z</dcterms:created>
  <dcterms:modified xsi:type="dcterms:W3CDTF">2023-04-21T06:53:00Z</dcterms:modified>
</cp:coreProperties>
</file>