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FD" w:rsidRDefault="001643FD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1643FD" w:rsidRDefault="001643FD">
      <w:pPr>
        <w:pStyle w:val="newncpi"/>
        <w:ind w:firstLine="0"/>
        <w:jc w:val="center"/>
      </w:pPr>
      <w:r>
        <w:rPr>
          <w:rStyle w:val="datepr"/>
        </w:rPr>
        <w:t>7 мая 2020 г.</w:t>
      </w:r>
      <w:r>
        <w:rPr>
          <w:rStyle w:val="number"/>
        </w:rPr>
        <w:t xml:space="preserve"> № 47</w:t>
      </w:r>
    </w:p>
    <w:p w:rsidR="001643FD" w:rsidRDefault="001643FD">
      <w:pPr>
        <w:pStyle w:val="titlencpi"/>
      </w:pPr>
      <w:r>
        <w:t>О признании утратившими силу постановления и структурного элемента постановления Министерства труда и социальной защиты Республики Беларусь</w:t>
      </w:r>
    </w:p>
    <w:p w:rsidR="001643FD" w:rsidRDefault="001643FD">
      <w:pPr>
        <w:pStyle w:val="preamble"/>
      </w:pPr>
      <w:r>
        <w:t>На основании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1643FD" w:rsidRDefault="001643FD">
      <w:pPr>
        <w:pStyle w:val="point"/>
      </w:pPr>
      <w:r>
        <w:t>1. Признать утратившими силу:</w:t>
      </w:r>
    </w:p>
    <w:p w:rsidR="001643FD" w:rsidRDefault="001643FD">
      <w:pPr>
        <w:pStyle w:val="newncpi"/>
      </w:pPr>
      <w:r>
        <w:t>постановление Министерства труда и социальной защиты Республики Беларусь от 4 февраля 2004 г. № 11 «Об утверждении Инструкции по проведению паспортизации санитарно-технического состояния условий и охраны труда»;</w:t>
      </w:r>
    </w:p>
    <w:p w:rsidR="001643FD" w:rsidRDefault="001643FD">
      <w:pPr>
        <w:pStyle w:val="newncpi"/>
      </w:pPr>
      <w:r>
        <w:t>пункт 7 постановления Министерства труда и социальной защиты Республики Беларусь от 19 ноября 2007 г. № 150 «О внесении изменений и дополнений в некоторые нормативные правовые акты».</w:t>
      </w:r>
    </w:p>
    <w:p w:rsidR="001643FD" w:rsidRDefault="001643FD">
      <w:pPr>
        <w:pStyle w:val="point"/>
      </w:pPr>
      <w:r>
        <w:t>2. Настоящее постановление вступает в силу с 28 июня 2020 г.</w:t>
      </w:r>
    </w:p>
    <w:p w:rsidR="001643FD" w:rsidRDefault="001643F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643F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43FD" w:rsidRDefault="001643FD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43FD" w:rsidRDefault="001643FD">
            <w:pPr>
              <w:pStyle w:val="newncpi0"/>
              <w:jc w:val="right"/>
            </w:pPr>
            <w:r>
              <w:rPr>
                <w:rStyle w:val="pers"/>
              </w:rPr>
              <w:t>И.А.Костевич</w:t>
            </w:r>
          </w:p>
        </w:tc>
      </w:tr>
    </w:tbl>
    <w:p w:rsidR="001643FD" w:rsidRDefault="001643FD">
      <w:pPr>
        <w:pStyle w:val="newncpi"/>
      </w:pPr>
      <w:r>
        <w:t> </w:t>
      </w:r>
    </w:p>
    <w:p w:rsidR="001643FD" w:rsidRDefault="001643FD">
      <w:pPr>
        <w:pStyle w:val="agree"/>
      </w:pPr>
      <w:r>
        <w:t>СОГЛАСОВАНО</w:t>
      </w:r>
    </w:p>
    <w:p w:rsidR="001643FD" w:rsidRDefault="001643FD">
      <w:pPr>
        <w:pStyle w:val="agree"/>
      </w:pPr>
      <w:r>
        <w:t>Министерство здравоохранения</w:t>
      </w:r>
      <w:r>
        <w:br/>
        <w:t>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Министерство энергетики</w:t>
      </w:r>
      <w:r>
        <w:br/>
        <w:t>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Министерство жилищно-коммунального</w:t>
      </w:r>
      <w:r>
        <w:br/>
        <w:t>хозяйства 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Министерство промышленности</w:t>
      </w:r>
      <w:r>
        <w:br/>
        <w:t>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Министерство связи и информатизации</w:t>
      </w:r>
      <w:r>
        <w:br/>
        <w:t>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Министерство по чрезвычайным ситуациям</w:t>
      </w:r>
      <w:r>
        <w:br/>
        <w:t>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Министерство транспорта и коммуникаций</w:t>
      </w:r>
      <w:r>
        <w:br/>
        <w:t>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Министерство лесного хозяйства</w:t>
      </w:r>
      <w:r>
        <w:br/>
        <w:t>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Министерство сельского хозяйства</w:t>
      </w:r>
      <w:r>
        <w:br/>
        <w:t>и продовольствия Республики Беларусь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lastRenderedPageBreak/>
        <w:t>Белорусский государственный</w:t>
      </w:r>
      <w:r>
        <w:br/>
        <w:t>концерн по нефти и химии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Белорусский государственный концерн</w:t>
      </w:r>
      <w:r>
        <w:br/>
        <w:t>пищевой промышленности «Белгоспищепром»</w:t>
      </w:r>
    </w:p>
    <w:p w:rsidR="001643FD" w:rsidRDefault="001643FD">
      <w:pPr>
        <w:pStyle w:val="agree"/>
      </w:pPr>
      <w:r>
        <w:t> </w:t>
      </w:r>
    </w:p>
    <w:p w:rsidR="001643FD" w:rsidRDefault="001643FD">
      <w:pPr>
        <w:pStyle w:val="agree"/>
      </w:pPr>
      <w:r>
        <w:t>Белорусский республиканский союз</w:t>
      </w:r>
      <w:r>
        <w:br/>
        <w:t>потребительских обществ</w:t>
      </w:r>
    </w:p>
    <w:p w:rsidR="001643FD" w:rsidRDefault="001643FD">
      <w:pPr>
        <w:pStyle w:val="newncpi"/>
      </w:pPr>
      <w:r>
        <w:t> </w:t>
      </w:r>
    </w:p>
    <w:p w:rsidR="00CE7584" w:rsidRDefault="00CE7584"/>
    <w:sectPr w:rsidR="00CE7584" w:rsidSect="001643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8E" w:rsidRDefault="0006568E" w:rsidP="001643FD">
      <w:pPr>
        <w:spacing w:after="0" w:line="240" w:lineRule="auto"/>
      </w:pPr>
      <w:r>
        <w:separator/>
      </w:r>
    </w:p>
  </w:endnote>
  <w:endnote w:type="continuationSeparator" w:id="0">
    <w:p w:rsidR="0006568E" w:rsidRDefault="0006568E" w:rsidP="0016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FD" w:rsidRDefault="001643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FD" w:rsidRDefault="001643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71"/>
    </w:tblGrid>
    <w:tr w:rsidR="001643FD" w:rsidTr="001643FD">
      <w:tc>
        <w:tcPr>
          <w:tcW w:w="1800" w:type="dxa"/>
          <w:shd w:val="clear" w:color="auto" w:fill="auto"/>
          <w:vAlign w:val="center"/>
        </w:tcPr>
        <w:p w:rsidR="001643FD" w:rsidRDefault="001643F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1643FD" w:rsidRDefault="001643F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643FD" w:rsidRDefault="001643F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13.07.2020</w:t>
          </w:r>
        </w:p>
        <w:p w:rsidR="001643FD" w:rsidRPr="001643FD" w:rsidRDefault="001643F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643FD" w:rsidRDefault="001643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8E" w:rsidRDefault="0006568E" w:rsidP="001643FD">
      <w:pPr>
        <w:spacing w:after="0" w:line="240" w:lineRule="auto"/>
      </w:pPr>
      <w:r>
        <w:separator/>
      </w:r>
    </w:p>
  </w:footnote>
  <w:footnote w:type="continuationSeparator" w:id="0">
    <w:p w:rsidR="0006568E" w:rsidRDefault="0006568E" w:rsidP="00164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FD" w:rsidRDefault="001643FD" w:rsidP="000C151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43FD" w:rsidRDefault="001643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FD" w:rsidRPr="001643FD" w:rsidRDefault="001643FD" w:rsidP="000C151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643FD">
      <w:rPr>
        <w:rStyle w:val="a7"/>
        <w:rFonts w:ascii="Times New Roman" w:hAnsi="Times New Roman" w:cs="Times New Roman"/>
        <w:sz w:val="24"/>
      </w:rPr>
      <w:fldChar w:fldCharType="begin"/>
    </w:r>
    <w:r w:rsidRPr="001643F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643FD">
      <w:rPr>
        <w:rStyle w:val="a7"/>
        <w:rFonts w:ascii="Times New Roman" w:hAnsi="Times New Roman" w:cs="Times New Roman"/>
        <w:sz w:val="24"/>
      </w:rPr>
      <w:fldChar w:fldCharType="separate"/>
    </w:r>
    <w:r w:rsidR="00033844">
      <w:rPr>
        <w:rStyle w:val="a7"/>
        <w:rFonts w:ascii="Times New Roman" w:hAnsi="Times New Roman" w:cs="Times New Roman"/>
        <w:noProof/>
        <w:sz w:val="24"/>
      </w:rPr>
      <w:t>2</w:t>
    </w:r>
    <w:r w:rsidRPr="001643FD">
      <w:rPr>
        <w:rStyle w:val="a7"/>
        <w:rFonts w:ascii="Times New Roman" w:hAnsi="Times New Roman" w:cs="Times New Roman"/>
        <w:sz w:val="24"/>
      </w:rPr>
      <w:fldChar w:fldCharType="end"/>
    </w:r>
  </w:p>
  <w:p w:rsidR="001643FD" w:rsidRPr="001643FD" w:rsidRDefault="001643F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FD" w:rsidRDefault="001643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FD"/>
    <w:rsid w:val="00033844"/>
    <w:rsid w:val="0006568E"/>
    <w:rsid w:val="001643FD"/>
    <w:rsid w:val="00C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C240D6-034E-4AFC-B3A5-AB3BBB13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643F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1643F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1643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643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643F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643F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643F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643F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643F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643F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643F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643F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164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43FD"/>
  </w:style>
  <w:style w:type="paragraph" w:styleId="a5">
    <w:name w:val="footer"/>
    <w:basedOn w:val="a"/>
    <w:link w:val="a6"/>
    <w:uiPriority w:val="99"/>
    <w:semiHidden/>
    <w:unhideWhenUsed/>
    <w:rsid w:val="00164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43FD"/>
  </w:style>
  <w:style w:type="character" w:styleId="a7">
    <w:name w:val="page number"/>
    <w:basedOn w:val="a0"/>
    <w:uiPriority w:val="99"/>
    <w:semiHidden/>
    <w:unhideWhenUsed/>
    <w:rsid w:val="001643FD"/>
  </w:style>
  <w:style w:type="table" w:styleId="a8">
    <w:name w:val="Table Grid"/>
    <w:basedOn w:val="a1"/>
    <w:uiPriority w:val="59"/>
    <w:rsid w:val="001643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 Ивчик</dc:creator>
  <cp:keywords/>
  <dc:description/>
  <cp:lastModifiedBy>Дмитрий Юрьевич Ивчик</cp:lastModifiedBy>
  <cp:revision>2</cp:revision>
  <dcterms:created xsi:type="dcterms:W3CDTF">2023-04-20T13:35:00Z</dcterms:created>
  <dcterms:modified xsi:type="dcterms:W3CDTF">2023-04-20T13:35:00Z</dcterms:modified>
</cp:coreProperties>
</file>