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9E2AD0">
        <w:rPr>
          <w:rFonts w:ascii="Times New Roman" w:eastAsia="Times New Roman" w:hAnsi="Times New Roman" w:cs="Times New Roman"/>
          <w:caps/>
          <w:sz w:val="24"/>
          <w:szCs w:val="24"/>
          <w:lang w:eastAsia="ru-RU"/>
        </w:rPr>
        <w:t>ПОСТАНОВЛЕНИЕ МИНИСТЕРСТВА ТРУДА И СОЦИАЛЬНОЙ ЗАЩИТЫ РЕСПУБЛИКИ БЕЛАРУСЬ</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28 ноября 2008 г. № 175</w:t>
      </w:r>
    </w:p>
    <w:p w:rsidR="009E2AD0" w:rsidRPr="009E2AD0" w:rsidRDefault="009E2AD0" w:rsidP="009E2AD0">
      <w:pPr>
        <w:spacing w:before="240" w:after="240" w:line="240" w:lineRule="auto"/>
        <w:ind w:right="2268"/>
        <w:rPr>
          <w:rFonts w:ascii="Times New Roman" w:eastAsia="Times New Roman" w:hAnsi="Times New Roman" w:cs="Times New Roman"/>
          <w:b/>
          <w:bCs/>
          <w:sz w:val="28"/>
          <w:szCs w:val="28"/>
          <w:lang w:eastAsia="ru-RU"/>
        </w:rPr>
      </w:pPr>
      <w:r w:rsidRPr="009E2AD0">
        <w:rPr>
          <w:rFonts w:ascii="Times New Roman" w:eastAsia="Times New Roman" w:hAnsi="Times New Roman" w:cs="Times New Roman"/>
          <w:b/>
          <w:bCs/>
          <w:sz w:val="28"/>
          <w:szCs w:val="28"/>
          <w:lang w:eastAsia="ru-RU"/>
        </w:rPr>
        <w:t>Об утверждении Инструкции о порядке обучения, стажировки, инструктажа и проверки знаний работающих по вопросам охраны труда</w:t>
      </w:r>
    </w:p>
    <w:p w:rsidR="009E2AD0" w:rsidRPr="009E2AD0" w:rsidRDefault="009E2AD0" w:rsidP="009E2AD0">
      <w:pPr>
        <w:spacing w:after="0" w:line="240" w:lineRule="auto"/>
        <w:ind w:left="1021"/>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Изменения и дополнения:</w:t>
      </w:r>
    </w:p>
    <w:p w:rsidR="009E2AD0" w:rsidRPr="009E2AD0" w:rsidRDefault="009E2AD0" w:rsidP="009E2AD0">
      <w:pPr>
        <w:spacing w:after="0" w:line="240" w:lineRule="auto"/>
        <w:ind w:left="1134"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27 июня 2011 г. № 50 (зарегистрировано в Национальном реестре - № 8/23952 от 27.07.2011 г.) &lt;W21123952&gt;;</w:t>
      </w:r>
    </w:p>
    <w:p w:rsidR="009E2AD0" w:rsidRPr="009E2AD0" w:rsidRDefault="009E2AD0" w:rsidP="009E2AD0">
      <w:pPr>
        <w:spacing w:after="0" w:line="240" w:lineRule="auto"/>
        <w:ind w:left="1134"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24 декабря 2013 г. № 131 (зарегистрировано в Национальном реестре - № 8/28337 от 07.02.2014 г.) &lt;W21428337&gt;;</w:t>
      </w:r>
    </w:p>
    <w:p w:rsidR="009E2AD0" w:rsidRPr="009E2AD0" w:rsidRDefault="009E2AD0" w:rsidP="009E2AD0">
      <w:pPr>
        <w:spacing w:after="0" w:line="240" w:lineRule="auto"/>
        <w:ind w:left="1134"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6 марта 2018 г. № 28 (зарегистрировано в Национальном реестре - № 8/32933 от 21.03.2018 г.) &lt;W21832933&gt;</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На основании статьи 19 Закона Республики Беларусь от 23 июня 2008 года «Об охране труда» и постановления Совета Министров Республики Беларусь от 7 октября 2008 г. № 1471 «О делегировании полномочий Министерству труда и социальной защиты на принятие нормативных правовых актов» Министерство труда и социальной защиты Республики Беларусь ПОСТАНОВЛЯЕТ: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Утвердить прилагаемую Инструкцию о порядке обучения, стажировки, инструктажа и проверки знаний работающих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Признать утратившими силу:</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30 декабря 2003 г. №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7 апреля 2005 г. № 37 «О внесении дополнения в постановление Министерства труда и социальной защиты Республики Беларусь от 30 декабря 2003 г. № 164» (Национальный реестр правовых актов Республики Беларусь, 2005 г., № 70, 8/12485);</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25 февраля 2008 г. №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Настоящее постановление вступает в силу со 2 января 2009 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844"/>
        <w:gridCol w:w="4845"/>
      </w:tblGrid>
      <w:tr w:rsidR="009E2AD0" w:rsidRPr="009E2AD0" w:rsidTr="009E2AD0">
        <w:tc>
          <w:tcPr>
            <w:tcW w:w="2500" w:type="pct"/>
            <w:tcMar>
              <w:top w:w="0" w:type="dxa"/>
              <w:left w:w="6" w:type="dxa"/>
              <w:bottom w:w="0" w:type="dxa"/>
              <w:right w:w="6" w:type="dxa"/>
            </w:tcMar>
            <w:vAlign w:val="bottom"/>
            <w:hideMark/>
          </w:tcPr>
          <w:p w:rsidR="009E2AD0" w:rsidRPr="009E2AD0" w:rsidRDefault="009E2AD0" w:rsidP="009E2AD0">
            <w:pPr>
              <w:rPr>
                <w:sz w:val="24"/>
                <w:szCs w:val="24"/>
              </w:rPr>
            </w:pPr>
            <w:r w:rsidRPr="009E2AD0">
              <w:rPr>
                <w:b/>
                <w:bCs/>
                <w:sz w:val="22"/>
              </w:rPr>
              <w:t>Министр</w:t>
            </w:r>
          </w:p>
        </w:tc>
        <w:tc>
          <w:tcPr>
            <w:tcW w:w="2500" w:type="pct"/>
            <w:tcMar>
              <w:top w:w="0" w:type="dxa"/>
              <w:left w:w="6" w:type="dxa"/>
              <w:bottom w:w="0" w:type="dxa"/>
              <w:right w:w="6" w:type="dxa"/>
            </w:tcMar>
            <w:vAlign w:val="bottom"/>
            <w:hideMark/>
          </w:tcPr>
          <w:p w:rsidR="009E2AD0" w:rsidRPr="009E2AD0" w:rsidRDefault="009E2AD0" w:rsidP="009E2AD0">
            <w:pPr>
              <w:jc w:val="right"/>
              <w:rPr>
                <w:sz w:val="24"/>
                <w:szCs w:val="24"/>
              </w:rPr>
            </w:pPr>
            <w:r w:rsidRPr="009E2AD0">
              <w:rPr>
                <w:b/>
                <w:bCs/>
                <w:sz w:val="22"/>
              </w:rPr>
              <w:t>В.Н.Потупчик</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3333" w:type="pct"/>
        <w:tblLook w:val="04A0" w:firstRow="1" w:lastRow="0" w:firstColumn="1" w:lastColumn="0" w:noHBand="0" w:noVBand="1"/>
      </w:tblPr>
      <w:tblGrid>
        <w:gridCol w:w="3107"/>
        <w:gridCol w:w="3352"/>
      </w:tblGrid>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спорта и туризма</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А.В.Григоров</w:t>
            </w:r>
          </w:p>
          <w:p w:rsidR="009E2AD0" w:rsidRPr="009E2AD0" w:rsidRDefault="009E2AD0" w:rsidP="009E2AD0">
            <w:pPr>
              <w:jc w:val="both"/>
              <w:rPr>
                <w:sz w:val="22"/>
                <w:szCs w:val="22"/>
              </w:rPr>
            </w:pPr>
            <w:r w:rsidRPr="009E2AD0">
              <w:rPr>
                <w:sz w:val="22"/>
                <w:szCs w:val="22"/>
              </w:rPr>
              <w:t>24.11.2008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архитектуры</w:t>
            </w:r>
            <w:r w:rsidRPr="009E2AD0">
              <w:rPr>
                <w:sz w:val="22"/>
                <w:szCs w:val="22"/>
              </w:rPr>
              <w:br/>
              <w:t>и строительства</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А.И.Селезнев</w:t>
            </w:r>
          </w:p>
          <w:p w:rsidR="009E2AD0" w:rsidRPr="009E2AD0" w:rsidRDefault="009E2AD0" w:rsidP="009E2AD0">
            <w:pPr>
              <w:jc w:val="both"/>
              <w:rPr>
                <w:sz w:val="22"/>
                <w:szCs w:val="22"/>
              </w:rPr>
            </w:pPr>
            <w:r w:rsidRPr="009E2AD0">
              <w:rPr>
                <w:sz w:val="22"/>
                <w:szCs w:val="22"/>
              </w:rPr>
              <w:t>25.11.2008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lastRenderedPageBreak/>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транспорта</w:t>
            </w:r>
            <w:r w:rsidRPr="009E2AD0">
              <w:rPr>
                <w:sz w:val="22"/>
                <w:szCs w:val="22"/>
              </w:rPr>
              <w:br/>
              <w:t>и коммуникаций</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В.Г.Сосновский</w:t>
            </w:r>
          </w:p>
          <w:p w:rsidR="009E2AD0" w:rsidRPr="009E2AD0" w:rsidRDefault="009E2AD0" w:rsidP="009E2AD0">
            <w:pPr>
              <w:jc w:val="both"/>
              <w:rPr>
                <w:sz w:val="22"/>
                <w:szCs w:val="22"/>
              </w:rPr>
            </w:pPr>
            <w:r w:rsidRPr="009E2AD0">
              <w:rPr>
                <w:sz w:val="22"/>
                <w:szCs w:val="22"/>
              </w:rPr>
              <w:t>28.11.2008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внутренних дел</w:t>
            </w:r>
            <w:r w:rsidRPr="009E2AD0">
              <w:rPr>
                <w:sz w:val="22"/>
                <w:szCs w:val="22"/>
              </w:rPr>
              <w:br/>
              <w:t>Республики Беларусь</w:t>
            </w:r>
            <w:r w:rsidRPr="009E2AD0">
              <w:rPr>
                <w:sz w:val="22"/>
                <w:szCs w:val="22"/>
              </w:rPr>
              <w:br/>
              <w:t>генерал-лейтенант милиции</w:t>
            </w:r>
          </w:p>
          <w:p w:rsidR="009E2AD0" w:rsidRPr="009E2AD0" w:rsidRDefault="009E2AD0" w:rsidP="009E2AD0">
            <w:pPr>
              <w:ind w:firstLine="1021"/>
              <w:jc w:val="both"/>
              <w:rPr>
                <w:sz w:val="22"/>
                <w:szCs w:val="22"/>
              </w:rPr>
            </w:pPr>
            <w:r w:rsidRPr="009E2AD0">
              <w:rPr>
                <w:sz w:val="22"/>
                <w:szCs w:val="22"/>
              </w:rPr>
              <w:t>В.В.Наумов</w:t>
            </w:r>
          </w:p>
          <w:p w:rsidR="009E2AD0" w:rsidRPr="009E2AD0" w:rsidRDefault="009E2AD0" w:rsidP="009E2AD0">
            <w:pPr>
              <w:jc w:val="both"/>
              <w:rPr>
                <w:sz w:val="22"/>
                <w:szCs w:val="22"/>
              </w:rPr>
            </w:pPr>
            <w:r w:rsidRPr="009E2AD0">
              <w:rPr>
                <w:sz w:val="22"/>
                <w:szCs w:val="22"/>
              </w:rPr>
              <w:t>24.11.2008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жилищно-</w:t>
            </w:r>
            <w:r w:rsidRPr="009E2AD0">
              <w:rPr>
                <w:sz w:val="22"/>
                <w:szCs w:val="22"/>
              </w:rPr>
              <w:br/>
              <w:t xml:space="preserve">коммунального хозяйства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В.М.Белохвостов</w:t>
            </w:r>
          </w:p>
          <w:p w:rsidR="009E2AD0" w:rsidRPr="009E2AD0" w:rsidRDefault="009E2AD0" w:rsidP="009E2AD0">
            <w:pPr>
              <w:jc w:val="both"/>
              <w:rPr>
                <w:sz w:val="22"/>
                <w:szCs w:val="22"/>
              </w:rPr>
            </w:pPr>
            <w:r w:rsidRPr="009E2AD0">
              <w:rPr>
                <w:sz w:val="22"/>
                <w:szCs w:val="22"/>
              </w:rPr>
              <w:t>24.11.2008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 xml:space="preserve">Министр здравоохранения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В.И.Жарко</w:t>
            </w:r>
          </w:p>
          <w:p w:rsidR="009E2AD0" w:rsidRPr="009E2AD0" w:rsidRDefault="009E2AD0" w:rsidP="009E2AD0">
            <w:pPr>
              <w:jc w:val="both"/>
              <w:rPr>
                <w:sz w:val="22"/>
                <w:szCs w:val="22"/>
              </w:rPr>
            </w:pPr>
            <w:r w:rsidRPr="009E2AD0">
              <w:rPr>
                <w:sz w:val="22"/>
                <w:szCs w:val="22"/>
              </w:rPr>
              <w:t>21.11.2008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 xml:space="preserve">Министр промышленности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А.М.Русецкий</w:t>
            </w:r>
          </w:p>
          <w:p w:rsidR="009E2AD0" w:rsidRPr="009E2AD0" w:rsidRDefault="009E2AD0" w:rsidP="009E2AD0">
            <w:pPr>
              <w:jc w:val="both"/>
              <w:rPr>
                <w:sz w:val="22"/>
                <w:szCs w:val="22"/>
              </w:rPr>
            </w:pPr>
            <w:r w:rsidRPr="009E2AD0">
              <w:rPr>
                <w:sz w:val="22"/>
                <w:szCs w:val="22"/>
              </w:rPr>
              <w:t>24.11.2008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 xml:space="preserve">Министр образования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А.М.Радьков</w:t>
            </w:r>
          </w:p>
          <w:p w:rsidR="009E2AD0" w:rsidRPr="009E2AD0" w:rsidRDefault="009E2AD0" w:rsidP="009E2AD0">
            <w:pPr>
              <w:jc w:val="both"/>
              <w:rPr>
                <w:sz w:val="22"/>
                <w:szCs w:val="22"/>
              </w:rPr>
            </w:pPr>
            <w:r w:rsidRPr="009E2AD0">
              <w:rPr>
                <w:sz w:val="22"/>
                <w:szCs w:val="22"/>
              </w:rPr>
              <w:t>09.11.2008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Первый заместитель</w:t>
            </w:r>
            <w:r w:rsidRPr="009E2AD0">
              <w:rPr>
                <w:sz w:val="22"/>
                <w:szCs w:val="22"/>
              </w:rPr>
              <w:br/>
              <w:t>Министра торговли</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М.И.Свентицкий</w:t>
            </w:r>
          </w:p>
          <w:p w:rsidR="009E2AD0" w:rsidRPr="009E2AD0" w:rsidRDefault="009E2AD0" w:rsidP="009E2AD0">
            <w:pPr>
              <w:jc w:val="both"/>
              <w:rPr>
                <w:sz w:val="22"/>
                <w:szCs w:val="22"/>
              </w:rPr>
            </w:pPr>
            <w:r w:rsidRPr="009E2AD0">
              <w:rPr>
                <w:sz w:val="22"/>
                <w:szCs w:val="22"/>
              </w:rPr>
              <w:t>26.11.2008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связи</w:t>
            </w:r>
            <w:r w:rsidRPr="009E2AD0">
              <w:rPr>
                <w:sz w:val="22"/>
                <w:szCs w:val="22"/>
              </w:rPr>
              <w:br/>
              <w:t>и информатизации</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Н.П.Пантелей</w:t>
            </w:r>
          </w:p>
          <w:p w:rsidR="009E2AD0" w:rsidRPr="009E2AD0" w:rsidRDefault="009E2AD0" w:rsidP="009E2AD0">
            <w:pPr>
              <w:jc w:val="both"/>
              <w:rPr>
                <w:sz w:val="22"/>
                <w:szCs w:val="22"/>
              </w:rPr>
            </w:pPr>
            <w:r w:rsidRPr="009E2AD0">
              <w:rPr>
                <w:sz w:val="22"/>
                <w:szCs w:val="22"/>
              </w:rPr>
              <w:t>18.11.2008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обороны</w:t>
            </w:r>
            <w:r w:rsidRPr="009E2AD0">
              <w:rPr>
                <w:sz w:val="22"/>
                <w:szCs w:val="22"/>
              </w:rPr>
              <w:br/>
              <w:t>Республики Беларусь</w:t>
            </w:r>
            <w:r w:rsidRPr="009E2AD0">
              <w:rPr>
                <w:sz w:val="22"/>
                <w:szCs w:val="22"/>
              </w:rPr>
              <w:br/>
              <w:t>генерал-полковник</w:t>
            </w:r>
          </w:p>
          <w:p w:rsidR="009E2AD0" w:rsidRPr="009E2AD0" w:rsidRDefault="009E2AD0" w:rsidP="009E2AD0">
            <w:pPr>
              <w:ind w:firstLine="1021"/>
              <w:jc w:val="both"/>
              <w:rPr>
                <w:sz w:val="22"/>
                <w:szCs w:val="22"/>
              </w:rPr>
            </w:pPr>
            <w:r w:rsidRPr="009E2AD0">
              <w:rPr>
                <w:sz w:val="22"/>
                <w:szCs w:val="22"/>
              </w:rPr>
              <w:t>Л.С.Мальцев</w:t>
            </w:r>
          </w:p>
          <w:p w:rsidR="009E2AD0" w:rsidRPr="009E2AD0" w:rsidRDefault="009E2AD0" w:rsidP="009E2AD0">
            <w:pPr>
              <w:jc w:val="both"/>
              <w:rPr>
                <w:sz w:val="22"/>
                <w:szCs w:val="22"/>
              </w:rPr>
            </w:pPr>
            <w:r w:rsidRPr="009E2AD0">
              <w:rPr>
                <w:sz w:val="22"/>
                <w:szCs w:val="22"/>
              </w:rPr>
              <w:t>24.11.2008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 сельского</w:t>
            </w:r>
            <w:r w:rsidRPr="009E2AD0">
              <w:rPr>
                <w:sz w:val="22"/>
                <w:szCs w:val="22"/>
              </w:rPr>
              <w:br/>
              <w:t xml:space="preserve">хозяйства и продовольствия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С.Б.Шапиро</w:t>
            </w:r>
          </w:p>
          <w:p w:rsidR="009E2AD0" w:rsidRPr="009E2AD0" w:rsidRDefault="009E2AD0" w:rsidP="009E2AD0">
            <w:pPr>
              <w:jc w:val="both"/>
              <w:rPr>
                <w:sz w:val="22"/>
                <w:szCs w:val="22"/>
              </w:rPr>
            </w:pPr>
            <w:r w:rsidRPr="009E2AD0">
              <w:rPr>
                <w:sz w:val="22"/>
                <w:szCs w:val="22"/>
              </w:rPr>
              <w:t>24.11.2008</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 </w:t>
            </w:r>
          </w:p>
        </w:tc>
      </w:tr>
      <w:tr w:rsidR="009E2AD0" w:rsidRPr="009E2AD0" w:rsidTr="009E2AD0">
        <w:tc>
          <w:tcPr>
            <w:tcW w:w="240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Министр</w:t>
            </w:r>
            <w:r w:rsidRPr="009E2AD0">
              <w:rPr>
                <w:sz w:val="22"/>
                <w:szCs w:val="22"/>
              </w:rPr>
              <w:br/>
              <w:t>по чрезвычайным ситуациям</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Э.Р.Бариев</w:t>
            </w:r>
          </w:p>
          <w:p w:rsidR="009E2AD0" w:rsidRPr="009E2AD0" w:rsidRDefault="009E2AD0" w:rsidP="009E2AD0">
            <w:pPr>
              <w:jc w:val="both"/>
              <w:rPr>
                <w:sz w:val="22"/>
                <w:szCs w:val="22"/>
              </w:rPr>
            </w:pPr>
            <w:r w:rsidRPr="009E2AD0">
              <w:rPr>
                <w:sz w:val="22"/>
                <w:szCs w:val="22"/>
              </w:rPr>
              <w:t>10.11.2008</w:t>
            </w:r>
          </w:p>
        </w:tc>
        <w:tc>
          <w:tcPr>
            <w:tcW w:w="2595"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СОГЛАСОВАНО</w:t>
            </w:r>
          </w:p>
          <w:p w:rsidR="009E2AD0" w:rsidRPr="009E2AD0" w:rsidRDefault="009E2AD0" w:rsidP="009E2AD0">
            <w:pPr>
              <w:spacing w:after="28"/>
              <w:rPr>
                <w:sz w:val="22"/>
                <w:szCs w:val="22"/>
              </w:rPr>
            </w:pPr>
            <w:r w:rsidRPr="009E2AD0">
              <w:rPr>
                <w:sz w:val="22"/>
                <w:szCs w:val="22"/>
              </w:rPr>
              <w:t xml:space="preserve">Министр энергетики </w:t>
            </w:r>
            <w:r w:rsidRPr="009E2AD0">
              <w:rPr>
                <w:sz w:val="22"/>
                <w:szCs w:val="22"/>
              </w:rPr>
              <w:br/>
              <w:t>Республики Беларусь</w:t>
            </w:r>
          </w:p>
          <w:p w:rsidR="009E2AD0" w:rsidRPr="009E2AD0" w:rsidRDefault="009E2AD0" w:rsidP="009E2AD0">
            <w:pPr>
              <w:ind w:firstLine="1021"/>
              <w:jc w:val="both"/>
              <w:rPr>
                <w:sz w:val="22"/>
                <w:szCs w:val="22"/>
              </w:rPr>
            </w:pPr>
            <w:r w:rsidRPr="009E2AD0">
              <w:rPr>
                <w:sz w:val="22"/>
                <w:szCs w:val="22"/>
              </w:rPr>
              <w:t>А.В.Озерец</w:t>
            </w:r>
          </w:p>
          <w:p w:rsidR="009E2AD0" w:rsidRPr="009E2AD0" w:rsidRDefault="009E2AD0" w:rsidP="009E2AD0">
            <w:pPr>
              <w:jc w:val="both"/>
              <w:rPr>
                <w:sz w:val="22"/>
                <w:szCs w:val="22"/>
              </w:rPr>
            </w:pPr>
            <w:r w:rsidRPr="009E2AD0">
              <w:rPr>
                <w:sz w:val="22"/>
                <w:szCs w:val="22"/>
              </w:rPr>
              <w:t>20.11.2008</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7276"/>
        <w:gridCol w:w="2425"/>
      </w:tblGrid>
      <w:tr w:rsidR="009E2AD0" w:rsidRPr="009E2AD0" w:rsidTr="009E2AD0">
        <w:tc>
          <w:tcPr>
            <w:tcW w:w="3750"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1250" w:type="pct"/>
            <w:tcMar>
              <w:top w:w="0" w:type="dxa"/>
              <w:left w:w="6" w:type="dxa"/>
              <w:bottom w:w="0" w:type="dxa"/>
              <w:right w:w="6" w:type="dxa"/>
            </w:tcMar>
            <w:hideMark/>
          </w:tcPr>
          <w:p w:rsidR="009E2AD0" w:rsidRPr="009E2AD0" w:rsidRDefault="009E2AD0" w:rsidP="009E2AD0">
            <w:pPr>
              <w:spacing w:after="120"/>
              <w:rPr>
                <w:sz w:val="22"/>
                <w:szCs w:val="22"/>
              </w:rPr>
            </w:pPr>
            <w:r w:rsidRPr="009E2AD0">
              <w:rPr>
                <w:sz w:val="22"/>
                <w:szCs w:val="22"/>
              </w:rPr>
              <w:t>УТВЕРЖДЕНО</w:t>
            </w:r>
          </w:p>
          <w:p w:rsidR="009E2AD0" w:rsidRPr="009E2AD0" w:rsidRDefault="009E2AD0" w:rsidP="009E2AD0">
            <w:pPr>
              <w:rPr>
                <w:sz w:val="22"/>
                <w:szCs w:val="22"/>
              </w:rPr>
            </w:pPr>
            <w:r w:rsidRPr="009E2AD0">
              <w:rPr>
                <w:sz w:val="22"/>
                <w:szCs w:val="22"/>
              </w:rPr>
              <w:t>Постановление</w:t>
            </w:r>
            <w:r w:rsidRPr="009E2AD0">
              <w:rPr>
                <w:sz w:val="22"/>
                <w:szCs w:val="22"/>
              </w:rPr>
              <w:br/>
              <w:t>Министерства труда</w:t>
            </w:r>
            <w:r w:rsidRPr="009E2AD0">
              <w:rPr>
                <w:sz w:val="22"/>
                <w:szCs w:val="22"/>
              </w:rPr>
              <w:br/>
              <w:t>и социальной защиты</w:t>
            </w:r>
            <w:r w:rsidRPr="009E2AD0">
              <w:rPr>
                <w:sz w:val="22"/>
                <w:szCs w:val="22"/>
              </w:rPr>
              <w:br/>
              <w:t>Республики Беларусь</w:t>
            </w:r>
          </w:p>
          <w:p w:rsidR="009E2AD0" w:rsidRPr="009E2AD0" w:rsidRDefault="009E2AD0" w:rsidP="009E2AD0">
            <w:pPr>
              <w:rPr>
                <w:sz w:val="22"/>
                <w:szCs w:val="22"/>
              </w:rPr>
            </w:pPr>
            <w:r w:rsidRPr="009E2AD0">
              <w:rPr>
                <w:sz w:val="22"/>
                <w:szCs w:val="22"/>
              </w:rPr>
              <w:t>28.11.2008 № 175</w:t>
            </w:r>
          </w:p>
        </w:tc>
      </w:tr>
    </w:tbl>
    <w:p w:rsidR="009E2AD0" w:rsidRPr="009E2AD0" w:rsidRDefault="009E2AD0" w:rsidP="009E2AD0">
      <w:pPr>
        <w:spacing w:before="240" w:after="240" w:line="240" w:lineRule="auto"/>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lastRenderedPageBreak/>
        <w:t>ИНСТРУКЦИЯ</w:t>
      </w:r>
      <w:r w:rsidRPr="009E2AD0">
        <w:rPr>
          <w:rFonts w:ascii="Times New Roman" w:eastAsia="Times New Roman" w:hAnsi="Times New Roman" w:cs="Times New Roman"/>
          <w:b/>
          <w:bCs/>
          <w:sz w:val="24"/>
          <w:szCs w:val="24"/>
          <w:lang w:eastAsia="ru-RU"/>
        </w:rPr>
        <w:br/>
        <w:t>о порядке обучения, стажировки, инструктажа и проверки знаний работающих по вопросам охраны труда</w:t>
      </w:r>
    </w:p>
    <w:p w:rsidR="009E2AD0" w:rsidRPr="009E2AD0" w:rsidRDefault="009E2AD0" w:rsidP="009E2AD0">
      <w:pPr>
        <w:spacing w:before="240" w:after="240" w:line="240" w:lineRule="auto"/>
        <w:jc w:val="center"/>
        <w:rPr>
          <w:rFonts w:ascii="Times New Roman" w:eastAsia="Times New Roman" w:hAnsi="Times New Roman" w:cs="Times New Roman"/>
          <w:b/>
          <w:bCs/>
          <w:caps/>
          <w:sz w:val="24"/>
          <w:szCs w:val="24"/>
          <w:lang w:eastAsia="ru-RU"/>
        </w:rPr>
      </w:pPr>
      <w:r w:rsidRPr="009E2AD0">
        <w:rPr>
          <w:rFonts w:ascii="Times New Roman" w:eastAsia="Times New Roman" w:hAnsi="Times New Roman" w:cs="Times New Roman"/>
          <w:b/>
          <w:bCs/>
          <w:caps/>
          <w:sz w:val="24"/>
          <w:szCs w:val="24"/>
          <w:lang w:eastAsia="ru-RU"/>
        </w:rPr>
        <w:t>ГЛАВА 1</w:t>
      </w:r>
      <w:r w:rsidRPr="009E2AD0">
        <w:rPr>
          <w:rFonts w:ascii="Times New Roman" w:eastAsia="Times New Roman" w:hAnsi="Times New Roman" w:cs="Times New Roman"/>
          <w:b/>
          <w:bCs/>
          <w:caps/>
          <w:sz w:val="24"/>
          <w:szCs w:val="24"/>
          <w:lang w:eastAsia="ru-RU"/>
        </w:rPr>
        <w:br/>
        <w:t>ОБЩИЕ ПОЛОЖЕНИЯ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Настоящая Инструкция устанавливает порядок обучения, стажировки, инструктажа и проверки знаний работающих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Для целей настоящей Инструкции применяются термины в значениях, установленных Законом Республики Беларусь от 23 июня 2008 года «Об охране труда» (Национальный реестр правовых актов Республики Беларусь, 2008 г., № 158, 2/1453; Национальный правовой Интернет-портал Республики Беларусь, 24.07.2013, 2/2059).</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Работодатели обязаны в соответствии со статьей 17 Закона Республики Беларусь «Об охране труда» осуществлять обучение, стажировку, инструктаж и проверку знаний работающих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Обучение по вопросам охраны труда при подготовке, переподготовке, повышении квалификации работников, на обучающих курсах организуют кадровые службы или инженер по подготовке кадров, или соответствующие структурные подразделения, созданные для этих целей в организациях.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Лица, совмещающие несколько профессий (должностей), проходят обучение, инструктаж и проверку знаний по вопросам охраны труда по основной и совмещаемым профессиям (должностям).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9. 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 дате и месте проведения проверки знаний по вопросам охраны труда работники уведомляются не позднее чем за 15 дней, для остальных работающих дата и место проведения указанной проверки знаний устанавливаются по договоренности сторон до начала выполнения работ (оказания услуг).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10. Проверка знаний по вопросам охраны труда проводится в соответствующих комиссиях для проверки знаний по вопросам охраны труда, созданных в порядке, установленном законодательством (далее, если не установлено иное, – комиссии), в индивидуальном порядке путем устного опроса или с применением компьютерной техники в объеме требований нормативных правовых актов, технических нормативных правовых актов, локальных нормативных правовых актов, соблюдение которых входит в обязанности работающего.</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11. До истечения действия результатов предыдущей проверки знаний по вопросам охраны труда работающие, не прошедшие проверку знаний по вопросам охраны труда в комиссиях (показавшие неудовлетворительные знания, не явившиеся на проверку знаний без уважительной причины), подлежат повторной проверке знаний по вопросам охраны труда в месячный срок.</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Вопрос о работе по профессии (соответствии занимаемой должности) работника, не прошедшего проверку знаний по вопросам охраны труда повторно, рассматривается нанимателем в соответствии с законодательством.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Работающие, не прошедшие проверку знаний по вопросам охраны труда повторно, не допускаются к выполнению работ (оказанию услуг).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Отстранение от работы работающих, не прошедших проверку знаний по вопросам охраны труда, производится в соответствии с законодательством.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Проверка знаний по вопросам охраны труда работающих, не прошедших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выхода на работу.</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12.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13. В учебно-программную документацию образовательных программ повышения квалификации рабочих (служащих) включаются вопросы охраны труда в объеме не менее 10 процентов от общего количества часов.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14. Исключен.</w:t>
      </w:r>
    </w:p>
    <w:p w:rsidR="009E2AD0" w:rsidRPr="009E2AD0" w:rsidRDefault="009E2AD0" w:rsidP="009E2AD0">
      <w:pPr>
        <w:spacing w:before="240" w:after="240" w:line="240" w:lineRule="auto"/>
        <w:jc w:val="center"/>
        <w:rPr>
          <w:rFonts w:ascii="Times New Roman" w:eastAsia="Times New Roman" w:hAnsi="Times New Roman" w:cs="Times New Roman"/>
          <w:b/>
          <w:bCs/>
          <w:caps/>
          <w:sz w:val="24"/>
          <w:szCs w:val="24"/>
          <w:lang w:eastAsia="ru-RU"/>
        </w:rPr>
      </w:pPr>
      <w:r w:rsidRPr="009E2AD0">
        <w:rPr>
          <w:rFonts w:ascii="Times New Roman" w:eastAsia="Times New Roman" w:hAnsi="Times New Roman" w:cs="Times New Roman"/>
          <w:b/>
          <w:bCs/>
          <w:caps/>
          <w:sz w:val="24"/>
          <w:szCs w:val="24"/>
          <w:lang w:eastAsia="ru-RU"/>
        </w:rPr>
        <w:t>ГЛАВА 2</w:t>
      </w:r>
      <w:r w:rsidRPr="009E2AD0">
        <w:rPr>
          <w:rFonts w:ascii="Times New Roman" w:eastAsia="Times New Roman" w:hAnsi="Times New Roman" w:cs="Times New Roman"/>
          <w:b/>
          <w:bCs/>
          <w:caps/>
          <w:sz w:val="24"/>
          <w:szCs w:val="24"/>
          <w:lang w:eastAsia="ru-RU"/>
        </w:rPr>
        <w:br/>
        <w:t>ОБУЧЕНИЕ, СТАЖИРОВКА И ПРОВЕРКА ЗНАНИЙ ПО ВОПРОСАМ ОХРАНЫ ТРУДА РАБОТАЮЩИХ ПО ПРОФЕССИЯМ РАБОЧИХ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15. Обучение по вопросам охраны труда работающих по профессиям рабочих (далее – рабочие) проводится в соответствии с Кодексом Республики Беларусь об образовании, другими нормативными правовыми актами.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Стажировка и проверка знаний рабочих по вопросам охраны труда проводится в соответствии с настоящей Инструкцией.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16. Учебно-программная документация образовательных программ профессиональной подготовки рабочих (служащих), образовательных программ переподготовки рабочих (служащих) должна предусматривать теоретическое обучение по вопросам охраны труда (далее – теоретическое обучение) и производственное обучение безопасным методам и приемам труда (далее – производственное обучение).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17. Теоретическое обучение осуществляется в рамках учебной дисциплины «Охрана труда» и (или) соответствующих разделов специальных дисциплин в объеме не менее 10 часов.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18. При обучении по профессиям рабочих, занятых на работах с повышенной опасностью, учебная дисциплина «Охрана труда» преподается в объеме не менее 60 часов в учреждениях профессионально-технического образования и не менее 20 часов – при обучении непосредственно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19. Продолжительность производственного обучения по профессиям рабочих, занятых на работах с повышенной опасностью, устанавливается не менее двенадцати рабочих дней, на других работах – не менее четырех рабочих дней.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20.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 Рабочие, принятые или переведенные на работы с повышенной опасностью либо имеющие перерыв в выполнении указанных работ более 1 года, к самостоятельной работе допускаются после прохождения стажировки и последующей проверки знаний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xml:space="preserve">24. Во время стажировки рабочие выполняют работу под руководством назначенных приказом (распоряжением) руководителя организации, мастеров, бригадиров, инструкторов и </w:t>
      </w:r>
      <w:r w:rsidRPr="009E2AD0">
        <w:rPr>
          <w:rFonts w:ascii="Times New Roman" w:eastAsia="Times New Roman" w:hAnsi="Times New Roman" w:cs="Times New Roman"/>
          <w:sz w:val="24"/>
          <w:szCs w:val="24"/>
          <w:lang w:eastAsia="ru-RU"/>
        </w:rPr>
        <w:lastRenderedPageBreak/>
        <w:t>высококвалифицированных рабочих,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Руководители стажировки и рабочие, проходящие стажировку, должны быть ознакомлены с приказом (распоряжением) о прохождении стажировки.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невозможности обеспечить в микроорганизациях прохождение рабочими стажировки в порядке, предусмотренном частью первой настоящего пункта, допускается ее прохождение в другой организации, где имеются аналогичные профессии, выполняются аналогичные виды работ.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25. Руководитель организации с учетом требований соответствующих нормативных правовых актов утверждает перечень профессий рабочих, которые должны проходить стажировку, и устанавливает ее продолжительность (не менее двух рабочих дней) в зависимости от квалификации рабочих и видов выполняемых ими работ.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26.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27. Рабочие, занятые на работах с повышенной опасностью, а также на объектах, поднадзорных органам, уполномоченным на осуществление контроля (надзора), проходят периодическую проверку знаний по вопросам охраны труда в сроки, установленные соответствующими нормативными правовыми актами, но не реже одного раза в год.</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Перечень профессий рабочих, которые должны проходить проверку знаний по вопросам охраны труда, утверждается руководителем организации на основании требований соответствующих нормативных правовых актов и с учетом типового перечня работ с повышенной опасностью согласно приложению 1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28. В организациях проверку знаний рабочих по вопросам охраны труда проводит комиссия для проверки знаний работающих по вопросам охраны труда (далее – комиссия организации) или комиссия структурного подразделения. Запись о прохождении проверки знаний по вопросам охраны труда вносится в удостоверение по охране труда по форме согласно приложению 2 к настоящей Инструкции и личную карточку по охране труда (если она применяется) по форме согласно приложению 3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29. Внеочередная проверка знаний по вопросам охраны труда рабочих проводится по требованию представителей органов, уполномоченных на осуществление контроля (надзора), руководителя организации (структурного подразделения) или должностного лица организации, ответственного за организацию охраны труда, при нарушении рабочими требований по охране труда, которые могут привести или привели к аварии, несчастному случаю на производстве и другим тяжелым последствиям.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30. Допуск рабочих к самостоятельной работе осуществляется руководителем организации (структурного подразделения) и оформляется приказом, распоряжением либо записью в журнале регистрации инструктажа по охране труда по форме согласно приложению 4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31. Перед началом трудовой деятельности с обучающимися учреждений образования вне учебных занятий (студенческие отряды, лагеря труда и отдыха, иные трудовые объединения, сельскохозяйственные, строительные и другие работы) проводится обучение по вопросам трудового законодательства и охраны труда в учреждениях образования.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32. Организации, которые привлекают к работам (оказанию услуг) обучающихся учреждений образования, проводят их обучение, инструктаж, стажировку и проверку знаний по вопросам охраны труда в соответствии с настоящей Инструкцией.</w:t>
      </w:r>
    </w:p>
    <w:p w:rsidR="009E2AD0" w:rsidRPr="009E2AD0" w:rsidRDefault="009E2AD0" w:rsidP="009E2AD0">
      <w:pPr>
        <w:spacing w:before="240" w:after="240" w:line="240" w:lineRule="auto"/>
        <w:jc w:val="center"/>
        <w:rPr>
          <w:rFonts w:ascii="Times New Roman" w:eastAsia="Times New Roman" w:hAnsi="Times New Roman" w:cs="Times New Roman"/>
          <w:b/>
          <w:bCs/>
          <w:caps/>
          <w:sz w:val="24"/>
          <w:szCs w:val="24"/>
          <w:lang w:eastAsia="ru-RU"/>
        </w:rPr>
      </w:pPr>
      <w:r w:rsidRPr="009E2AD0">
        <w:rPr>
          <w:rFonts w:ascii="Times New Roman" w:eastAsia="Times New Roman" w:hAnsi="Times New Roman" w:cs="Times New Roman"/>
          <w:b/>
          <w:bCs/>
          <w:caps/>
          <w:sz w:val="24"/>
          <w:szCs w:val="24"/>
          <w:lang w:eastAsia="ru-RU"/>
        </w:rPr>
        <w:lastRenderedPageBreak/>
        <w:t>ГЛАВА 3</w:t>
      </w:r>
      <w:r w:rsidRPr="009E2AD0">
        <w:rPr>
          <w:rFonts w:ascii="Times New Roman" w:eastAsia="Times New Roman" w:hAnsi="Times New Roman" w:cs="Times New Roman"/>
          <w:b/>
          <w:bCs/>
          <w:caps/>
          <w:sz w:val="24"/>
          <w:szCs w:val="24"/>
          <w:lang w:eastAsia="ru-RU"/>
        </w:rPr>
        <w:br/>
        <w:t>ОБУЧЕНИЕ, СТАЖИРОВКА И ПРОВЕРКА ЗНАНИЙ РУКОВОДИТЕЛЕЙ И СПЕЦИАЛИСТОВ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33. Обучение руководителей и специалистов по вопросам охраны труда проводится в соответствии с Кодексом Республики Беларусь об образовании, другими нормативными правовыми актами.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Стажировка и проверка знаний по вопросам охраны труда руководителей и специалистов проводится в соответствии с настоящей Инструкцией.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34. Исключен.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35. Обучение руководителей и специалистов осуществляется по учебным планам и программам, составленным на основании типового перечня вопросов для обучения и проверки знаний по вопросам охраны труда руководителей и специалистов согласно приложению 5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36. Принятые на работу (переведенные на другую должность) руководители и специалисты допускаются к самостоятельной работе после ознакомления их уполномоченным должностным лицом организации с должностными обязанностями, в том числе по охране труда, нормативными правовыми актами, техническими нормативными правовыми актами, локальными нормативными правовыми актами по охране труда, соблюдение требований которых входит в их должностные обязанности, условиями и состоянием охраны труда в структурных подразделениях (на объектах)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37.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проходят стажировку по занимаемой должности.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Стажировку проводит должностное лицо, назначенное приказом руководителя организации. Руководитель организации утверждает перечень должностей специалистов, которые должны проходить стажировку, и определяет ее продолжительность.</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невозможности обеспечить в микроорганизациях прохождение специалистами стажировки допускается ее прохождение в другой организации, выполняющей аналогичные виды работ.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38.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6 к настоящей Инструкции руководитель организации утверждает соответствующий перечень.</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39.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руководители и специалисты проходят проверку знаний по вопросам охраны труда в соответствующих комиссиях.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40. Проверка знаний по вопросам охраны труда руководителей и специалистов проводится с учетом их должностных обязанностей и характера производственной деятельности, а также требований нормативных правовых актов, в том числе технических нормативных правовых актов и локальных нормативных правовых актов, содержащих требования по охране труда, соблюдение которых входит в их должностные обязанности.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41. Перечень вопросов (билеты) для проверки знаний по вопросам охраны труда руководителей и специалистов разрабатываются с учетом специфики производственной деятельности на основе типового перечня вопросов для обучения и проверки знаний по вопросам охраны труда руководителей и специалистов согласно приложению 5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42. Руководителям и специалистам, прошедшим проверку знаний по вопросам охраны труда, выдается удостоверение по охране труда по форме согласно приложению 2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43. Внеочередная проверка знаний руководителей и специалистов по вопросам охраны труда проводится: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переводе руководителя или специалиста на другое место работы или назначении его на должность, где требуются дополнительные знания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принятии актов законодательства, содержащих требования по охране труда, соблюдение которых входит в их должностные обязанности. При этом осуществляется проверка знаний только данных актов законодательства;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 требованию органов, уполномоченных на осуществление контроля (надзора);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 решению руководителя организации или другого должностного лица, ответственного за организацию охраны труда, при выявлении нарушений требований по охране труда или незнании норм нормативных правовых актов, технических нормативных правовых актов, локальных нормативных правовых актов по охране труда, которые могут привести или привели к аварии, несчастному случаю на производстве и другим тяжелым последствиям;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перерыве в работе в данной должности более одного года.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44. Специалисты, выполняющие работы по профессиям рабочих, проходят обучение, инструктаж и проверку знаний по вопросам охраны труда в соответствии с главой 2 настоящей Инструкции.</w:t>
      </w:r>
    </w:p>
    <w:p w:rsidR="009E2AD0" w:rsidRPr="009E2AD0" w:rsidRDefault="009E2AD0" w:rsidP="009E2AD0">
      <w:pPr>
        <w:spacing w:before="240" w:after="240" w:line="240" w:lineRule="auto"/>
        <w:jc w:val="center"/>
        <w:rPr>
          <w:rFonts w:ascii="Times New Roman" w:eastAsia="Times New Roman" w:hAnsi="Times New Roman" w:cs="Times New Roman"/>
          <w:b/>
          <w:bCs/>
          <w:caps/>
          <w:sz w:val="24"/>
          <w:szCs w:val="24"/>
          <w:lang w:eastAsia="ru-RU"/>
        </w:rPr>
      </w:pPr>
      <w:r w:rsidRPr="009E2AD0">
        <w:rPr>
          <w:rFonts w:ascii="Times New Roman" w:eastAsia="Times New Roman" w:hAnsi="Times New Roman" w:cs="Times New Roman"/>
          <w:b/>
          <w:bCs/>
          <w:caps/>
          <w:sz w:val="24"/>
          <w:szCs w:val="24"/>
          <w:lang w:eastAsia="ru-RU"/>
        </w:rPr>
        <w:t>ГЛАВА 4</w:t>
      </w:r>
      <w:r w:rsidRPr="009E2AD0">
        <w:rPr>
          <w:rFonts w:ascii="Times New Roman" w:eastAsia="Times New Roman" w:hAnsi="Times New Roman" w:cs="Times New Roman"/>
          <w:b/>
          <w:bCs/>
          <w:caps/>
          <w:sz w:val="24"/>
          <w:szCs w:val="24"/>
          <w:lang w:eastAsia="ru-RU"/>
        </w:rPr>
        <w:br/>
        <w:t>ИНСТРУКТАЖ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45. По характеру и времени проведения инструктаж по охране труда подразделяют на: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вводный;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первичный на рабочем месте;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повторный;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внеплановый;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целевой.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46. Вводный инструктаж по охране труда (далее – вводный инструктаж) проводится с работающими при: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приеме их на постоянную или временную работу в организацию;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участии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Вводный инструктаж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47. Вводный инструктаж проводится по утвержденной руководителем организации программе (инструкции), которая разрабатывается с учетом специфики деятельности организации на основании типового перечня вопросов программы вводного инструктажа по охране труда согласно приложению 7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Вводный инструктаж проводит инженер по охране труда или специалист организации, на которого возложены эти обязанности. В микроорганизациях вводный инструктаж может проводиться руководителем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При наличии в организации пожарной, газоспасательной и медицинской служб вводный инструктаж по соответствующим разделам программы вводного инструктажа может быть дополнен инструктажем, проводимым работниками указанных служб.</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Регистрация вводного инструктажа осуществляется в журнале регистрации вводного инструктажа по охране труда по форме согласно приложению 8 к настоящей Инструкции. В микроорганизациях регистрацию вводного инструктажа допускается осуществлять в журнале регистрации инструктажа по охране труда согласно приложению 4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48. При территориальной удаленности структурного подразделения руководителем организации могут возлагаться обязанности по проведению вводного инструктажа на руководителя данного структурного подразделения. Регистрация вводного инструктажа в этом случае осуществляется в журнале регистрации вводного инструктажа по месту его проведения.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49. Первичный инструктаж по охране труда на рабочем месте (далее – первичный инструктаж на рабочем месте) до начала работы проводят с работающими: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принятыми на работу;</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переведенными из одного подразделения в другое или с одного объекта на другой;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участвующими в производственном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50. Первичный инструктаж на рабочем месте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 С работниками других организаций, выполняющими работы на территории организации, данный инструктаж проводит руководитель работ при участии руководителя или специалиста организации, на территории которой проводятся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 Первичный инструктаж на рабочем месте проводится индивидуально с практическим показом безопасных приемов и методов труда. Первичный инструктаж допускается проводить с группой лиц, обслуживающих однотипное оборудование и в пределах общего рабочего места.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52. Первичный инструктаж на рабочем месте проводится по утвержденной руководителем организации программе, составленной с учетом особенностей производства (выполняемых работ, оказываемых услуг) и требований нормативных правовых актов по охране труда, или по инструкциям по охране труда для профессий и(или) видов работ (услуг).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53. В журнале регистрации инструктажа по охране труда по форме согласно приложению 4 к настоящей Инструкции или личной карточке по охране труда (в случае ее применения) по форме согласно приложению 3 к настоящей Инструкции указываются наименования программ первичного инструктажа на рабочем месте или номера инструкций по охране труда, по которым проведен инструктаж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54. Повторный инструктаж по охране труда (далее – повторный инструктаж) проводится с работающими не реже одного раза в шесть месяцев по программе первичного инструктажа на рабочем месте или по инструкциям по охране труда для профессий и(или) отдельных видов работ (услуг).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55. Первичный инструктаж на рабочем месте и повторный инструктаж могут не проводиться с лицами, которые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Перечень профессий и должностей работников, освобождаемых от первичного инструктажа на рабочем месте и повторного инструктажа, составляется службой охраны труда с участием профсоюза и утверждается руководителем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56. Внеплановый инструктаж по охране труда (далее – внеплановый инструктаж) проводится при: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принятии новых нормативных правовых актов, в том числе технических нормативных правовых актов и локальных нормативных правовых актов, содержащих требования по охране труда, или внесении изменений и дополнений к ним;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изменении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нарушении работающими нормативных правовых актов, технических нормативных правовых актов, локальных нормативных правовых актов, содержащих требования по охране труда, которое привело или могло привести к аварии, несчастному случаю на производстве и другим тяжелым последствиям;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перерывах в работе по профессии (в должности) более шести месяцев;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поступлении информации об авариях и несчастных случаях, происшедших в однопрофильных организациях.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Внеплановый инструктаж проводится также по требованию представителей органов, уполномоченных на осуществление контроля (надзора), вышестоящих государственных органов или государственных организаций, должностного лица организации, на которого возложены обязанности по организации охраны труда, при нарушении нормативных правовых актов, технических нормативных правовых актов, локальных нормативных правовых актов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57. Внеплановый инструктаж проводится индивидуально или с группой лиц, работающих по одной профессии (должности), выполняющих один вид работ (услуг). Объем и содержание инструктажа определяются в зависимости от причин и обстоятельств, вызвавших необходимость его проведения.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58. Целевой инструктаж по охране труда (далее – целевой инструктаж) проводят при: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выполнении разовых работ, не связанных с прямыми обязанностями по специальности (погрузка, разгрузка, уборка территории и другие);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ликвидации последствий аварий, стихийных бедствий и катастроф;</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производстве работ, на которые оформляется наряд-допуск;</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проведении экскурсий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59. Первичный, повторный, внеплановый и целевой инструктаж проводит непосредственный руководитель работ (начальник производства, цеха, участка, мастер, инструктор и другие должностные лица).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60. Инструктаж по охране труда завершается проверкой знаний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 Проведение первичного, повторного, внепланового, целевого инструктажа и стажировки подтверждается подписями лиц, проводивших и прошедших инструктаж, стажировку, в журнале регистрации инструктажа по охране труда по форме согласно приложению 4 к настоящей Инструкции или в личной карточке по охране труда (в случае ее применения) по форме согласно приложению 3 к настоящей Инструкции.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Допускается регистрация целевого инструктажа в отдельном журнале.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При регистрации внепланового инструктажа в журнале регистрации инструктажа по охране труда указывается причина его проведения.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xml:space="preserve">62. Журналы регистрации вводного инструктажа по охране труда, регистрации инструктажа по охране труда, регистрации целевого инструктажа по охране труда (в случае </w:t>
      </w:r>
      <w:r w:rsidRPr="009E2AD0">
        <w:rPr>
          <w:rFonts w:ascii="Times New Roman" w:eastAsia="Times New Roman" w:hAnsi="Times New Roman" w:cs="Times New Roman"/>
          <w:sz w:val="24"/>
          <w:szCs w:val="24"/>
          <w:lang w:eastAsia="ru-RU"/>
        </w:rPr>
        <w:lastRenderedPageBreak/>
        <w:t>его применения) (далее, если не установлено иное, – журнал)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599"/>
        <w:gridCol w:w="4102"/>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1</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w:t>
            </w:r>
            <w:r w:rsidRPr="009E2AD0">
              <w:rPr>
                <w:sz w:val="22"/>
                <w:szCs w:val="22"/>
              </w:rPr>
              <w:br/>
              <w:t xml:space="preserve">труда </w:t>
            </w:r>
          </w:p>
        </w:tc>
      </w:tr>
    </w:tbl>
    <w:p w:rsidR="009E2AD0" w:rsidRPr="009E2AD0" w:rsidRDefault="009E2AD0" w:rsidP="009E2AD0">
      <w:pPr>
        <w:spacing w:before="240" w:after="240" w:line="240" w:lineRule="auto"/>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ТИПОВОЙ ПЕРЕЧЕНЬ</w:t>
      </w:r>
      <w:r w:rsidRPr="009E2AD0">
        <w:rPr>
          <w:rFonts w:ascii="Times New Roman" w:eastAsia="Times New Roman" w:hAnsi="Times New Roman" w:cs="Times New Roman"/>
          <w:b/>
          <w:bCs/>
          <w:sz w:val="24"/>
          <w:szCs w:val="24"/>
          <w:lang w:eastAsia="ru-RU"/>
        </w:rPr>
        <w:br/>
        <w:t>работ с повышенной опасностью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Строительные, строительно-монтажные и ремонтно-строительные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Работы в зданиях или сооружениях, находящихся в аварийном состоянии.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Работы в пределах зон с постоянно действующими опасными производственными факторами.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Разборка зданий и сооружений.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 Работы с подвесных люлек и рабочих платформ мобильных подъемных рабочих платформ.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 Земляные работы на участках с патогенным заражением почвы.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9. Работы в зонах действия токов высокой частоты, электростатического и электромагнитных полей, с применением лазеров.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10. Огневые работы (электросварочные, газосварочные, газорезочные, паяльные и другие работы, связанные с открытым огнем), а также техническое обслуживание, испытание и ремонт используемого при проведении указанных работ оборудования.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11. Термическая обработка металлов.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12. Работы, связанные с прокладкой и монтажом кабелей в траншеях и подземных коммуникациях.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13. Работы с применением ручных пневматических и электрических машин и инструмента (кроме пневматического инструмента, используемого при механосборочных работах на конвейерах сборки).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14. Работы с опасными веществами (воспламеняющимися, окисляющимися, горючими, взрывчатыми, токсичными, высокотоксичными).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16. Эксплуатация, испытания и ремонт сосудов, работающих под давлением.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17. Работы по испытанию, наладке, эксплуатации и ремонту пассажирских и грузовых лифтов и эскалаторов.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19. Работы, выполняемые с использованием грузоподъемного оборудования, и погрузочно-разгрузочные работы с применением средств механизации.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 Работы по добыче, транспортированию и переработке нефти, газа и конденсата.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 Работы в охранных зонах действующих газопроводов.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24. Производство, хранение, использование, погрузка, транспортирование и выгрузка взрывопожароопасных и токсичных химических веществ.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25. Работы с радиоактивными веществами и оборудованием, содержащим радиоактивные вещества.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26. Измерительные работы в радиационной зоне.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29. Работы с инертными газами, кислотами, щелочами, ртутью, хлором, свинцом, их соединениями, редкоземельными металлами.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30. Производство и применение биопрепаратов.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31. Производство стекла и стеклоизделий.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33. Производство изделий из пластических масс и резины.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34. Работы, выполняемые с применением токсичных, взрыво- и пожароопасных материалов при подготовке поверхностей к окрашиванию, окрашивании, сушке и обработке окрашенных поверхностей.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35. Работы антикоррозийные.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36. Эксплуатация, ремонт и техническое обслуживание транспортных средств, самоходных сельскохозяйственных машин и гусеничных тракторов.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37. Кузнечно-прессовые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38. Обработка металлов резанием с использованием металлообрабатывающего оборудования.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39. Работы с абразивным и эльборовым инструментом.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40. Работы, связанные с получением проката, а также отливок из металлов и их сплавов.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41. Работы с применением пиротехнического инструмента и оборудования.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42. Работы по тепловой изоляции оборудования и трубопроводов.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43. Работы по нанесению покрытий на детали и изделия.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44. Лесозаготовительные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45. Деревообрабатывающее производство.</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46. Производство, хранение, транспортирование и применение пестицидов, агрохимикатов и гербицидов.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47. Кровельные и другие работы на крыше здания.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48. Работы водолазные.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49. Гашение извести.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50. Работы с пескоструйными и дробеструйными аппаратами и установками.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 Работы по нанесению бетона, изоляционных и обмуровочных материалов методом набрызгивания и напыления.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54. Геолого-маркшейдерские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55. Сейсморазведка и электроразведка.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56. Размывание пород с использованием гидромониторов и других средств механизации.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58. Работы на высоте.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59. Обслуживание распашных ворот и ворот с механическим приводом.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60. Работы по изготовлению и применению пиротехнических изделий.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 Работы огневых расчетов с противоградовыми, порошковыми зарядами и пусковыми установками метеоракет.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62. Обслуживание отдельных видов животных (быков, собак, кабанов, жеребцов и других), работа с дикими зверями.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63. Работы в службах движения, пути, подвижного состава, тоннельных сооружений, сигнализации и связи метрополитенов.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65. Эксплуатация, техническое обслуживание и ремонт центрифуг, транспортеров, аспирационных и пневмотранспортных систем.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66. Работы, выполняемые на воде и над водой, на морских и речных судах, на переправах (ледовых, паромных, лодочных).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67. Эксплуатация, техническое обслуживание и ремонт летательных аппаратов.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68. Работа цирковых артистов и каскадеров.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69. Работа в инфекционных, туберкулезных и психоневрологических организациях здравоохранения, а также при контакте с микроорганизмами, возбудителями инфекционных болезней и СПИДа.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70. Работы по отлову собак, других животных.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72. Работы по эксплуатации, обслуживанию и ремонту водопроводно-канализационных сооружений и сетей.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73. Работы по эксплуатации и ремонту оборудования и машин для стирки и сушки белья инфекционных больных, специальной одежды, загрязненной радиоактивными веществами, пунктов захоронения радиоактивных отходов.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74. Охрана объектов любых форм собственности.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75. Земляные работы, выполняемые в зоне размещения подземных коммуникаций.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76. Работы по приемке, хранению и отгрузке нефтепродуктов.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77. Сельскохозяйственные, лесохимические, лесохозяйственные, строительные работы, выполняемые на территориях, загрязненных цезием-134, -137 свыше 5 Kи/кв. км.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79. Буровые и геологоразведочные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80. Эксплуатация, обслуживание и ремонт дорожных, строительных, землеройных машин и механизмов.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 Работы, выполняемые в полярных районах Земли.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82. Выполнение работ с использованием методов промышленного альпинизма.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rPr>
          <w:rFonts w:ascii="Times New Roman" w:eastAsia="Times New Roman" w:hAnsi="Times New Roman" w:cs="Times New Roman"/>
          <w:sz w:val="24"/>
          <w:szCs w:val="24"/>
          <w:lang w:eastAsia="ru-RU"/>
        </w:rPr>
        <w:sectPr w:rsidR="009E2AD0" w:rsidRPr="009E2AD0">
          <w:pgSz w:w="12240" w:h="15840"/>
          <w:pgMar w:top="1134" w:right="850" w:bottom="1134" w:left="1701" w:header="720" w:footer="720" w:gutter="0"/>
          <w:cols w:space="720"/>
        </w:sectPr>
      </w:pP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 </w:t>
      </w:r>
    </w:p>
    <w:tbl>
      <w:tblPr>
        <w:tblStyle w:val="tablencpi"/>
        <w:tblW w:w="5000" w:type="pct"/>
        <w:tblLook w:val="04A0" w:firstRow="1" w:lastRow="0" w:firstColumn="1" w:lastColumn="0" w:noHBand="0" w:noVBand="1"/>
      </w:tblPr>
      <w:tblGrid>
        <w:gridCol w:w="5599"/>
        <w:gridCol w:w="4102"/>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2</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Форма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Лицевая сторона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(наименование организации)</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УДОСТОВЕРЕНИЕ</w:t>
      </w:r>
      <w:r w:rsidRPr="009E2AD0">
        <w:rPr>
          <w:rFonts w:ascii="Times New Roman" w:eastAsia="Times New Roman" w:hAnsi="Times New Roman" w:cs="Times New Roman"/>
          <w:b/>
          <w:bCs/>
          <w:sz w:val="24"/>
          <w:szCs w:val="24"/>
          <w:lang w:eastAsia="ru-RU"/>
        </w:rPr>
        <w:br/>
        <w:t>по охране труда</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Левая сторона</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УДОСТОВЕРЕНИЕ № 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выдано 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(фамилия, собственное имя, отчество (если таковое имеется))</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Профессия (должность) _________________________________________________________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Место работы _________________________________________________________________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 том, что у него (нее) проведена проверка знаний по вопросам охраны труда в объеме, соответствующем профессиональным (должностным) обязанностям ___________________</w:t>
      </w:r>
    </w:p>
    <w:p w:rsidR="009E2AD0" w:rsidRPr="009E2AD0" w:rsidRDefault="009E2AD0" w:rsidP="009E2AD0">
      <w:pPr>
        <w:spacing w:after="0" w:line="240" w:lineRule="auto"/>
        <w:ind w:firstLine="7677"/>
        <w:jc w:val="both"/>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(видам работ)</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Протокол от «__» ____________ 20__ г. № ____</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599"/>
        <w:gridCol w:w="1870"/>
        <w:gridCol w:w="3232"/>
      </w:tblGrid>
      <w:tr w:rsidR="009E2AD0" w:rsidRPr="009E2AD0" w:rsidTr="009E2AD0">
        <w:trPr>
          <w:trHeight w:val="240"/>
        </w:trPr>
        <w:tc>
          <w:tcPr>
            <w:tcW w:w="2370"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Председатель комиссии ______________</w:t>
            </w:r>
          </w:p>
        </w:tc>
        <w:tc>
          <w:tcPr>
            <w:tcW w:w="964"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 </w:t>
            </w:r>
          </w:p>
        </w:tc>
        <w:tc>
          <w:tcPr>
            <w:tcW w:w="1666" w:type="pct"/>
            <w:tcMar>
              <w:top w:w="0" w:type="dxa"/>
              <w:left w:w="6" w:type="dxa"/>
              <w:bottom w:w="0" w:type="dxa"/>
              <w:right w:w="6" w:type="dxa"/>
            </w:tcMar>
            <w:hideMark/>
          </w:tcPr>
          <w:p w:rsidR="009E2AD0" w:rsidRPr="009E2AD0" w:rsidRDefault="009E2AD0" w:rsidP="009E2AD0">
            <w:pPr>
              <w:jc w:val="center"/>
              <w:rPr>
                <w:sz w:val="24"/>
                <w:szCs w:val="24"/>
              </w:rPr>
            </w:pPr>
            <w:r w:rsidRPr="009E2AD0">
              <w:rPr>
                <w:sz w:val="24"/>
                <w:szCs w:val="24"/>
              </w:rPr>
              <w:t>_________________________</w:t>
            </w:r>
          </w:p>
        </w:tc>
      </w:tr>
      <w:tr w:rsidR="009E2AD0" w:rsidRPr="009E2AD0" w:rsidTr="009E2AD0">
        <w:trPr>
          <w:trHeight w:val="240"/>
        </w:trPr>
        <w:tc>
          <w:tcPr>
            <w:tcW w:w="2370" w:type="pct"/>
            <w:tcMar>
              <w:top w:w="0" w:type="dxa"/>
              <w:left w:w="6" w:type="dxa"/>
              <w:bottom w:w="0" w:type="dxa"/>
              <w:right w:w="6" w:type="dxa"/>
            </w:tcMar>
            <w:hideMark/>
          </w:tcPr>
          <w:p w:rsidR="009E2AD0" w:rsidRPr="009E2AD0" w:rsidRDefault="009E2AD0" w:rsidP="009E2AD0">
            <w:pPr>
              <w:ind w:firstLine="2880"/>
              <w:jc w:val="both"/>
            </w:pPr>
            <w:r w:rsidRPr="009E2AD0">
              <w:t>(подпись)</w:t>
            </w:r>
          </w:p>
        </w:tc>
        <w:tc>
          <w:tcPr>
            <w:tcW w:w="964"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 </w:t>
            </w:r>
          </w:p>
        </w:tc>
        <w:tc>
          <w:tcPr>
            <w:tcW w:w="1666" w:type="pct"/>
            <w:tcMar>
              <w:top w:w="0" w:type="dxa"/>
              <w:left w:w="6" w:type="dxa"/>
              <w:bottom w:w="0" w:type="dxa"/>
              <w:right w:w="6" w:type="dxa"/>
            </w:tcMar>
            <w:hideMark/>
          </w:tcPr>
          <w:p w:rsidR="009E2AD0" w:rsidRPr="009E2AD0" w:rsidRDefault="009E2AD0" w:rsidP="009E2AD0">
            <w:pPr>
              <w:jc w:val="center"/>
            </w:pPr>
            <w:r w:rsidRPr="009E2AD0">
              <w:t>(инициалы, фамилия)</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840"/>
        <w:gridCol w:w="627"/>
        <w:gridCol w:w="3234"/>
      </w:tblGrid>
      <w:tr w:rsidR="009E2AD0" w:rsidRPr="009E2AD0" w:rsidTr="009E2AD0">
        <w:trPr>
          <w:trHeight w:val="240"/>
        </w:trPr>
        <w:tc>
          <w:tcPr>
            <w:tcW w:w="3010"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Представитель органа, уполномоченного на</w:t>
            </w:r>
          </w:p>
          <w:p w:rsidR="009E2AD0" w:rsidRPr="009E2AD0" w:rsidRDefault="009E2AD0" w:rsidP="009E2AD0">
            <w:pPr>
              <w:jc w:val="both"/>
              <w:rPr>
                <w:sz w:val="24"/>
                <w:szCs w:val="24"/>
              </w:rPr>
            </w:pPr>
            <w:r w:rsidRPr="009E2AD0">
              <w:rPr>
                <w:sz w:val="24"/>
                <w:szCs w:val="24"/>
              </w:rPr>
              <w:t>осуществление контроля (надзора)</w:t>
            </w:r>
          </w:p>
          <w:p w:rsidR="009E2AD0" w:rsidRPr="009E2AD0" w:rsidRDefault="009E2AD0" w:rsidP="009E2AD0">
            <w:pPr>
              <w:jc w:val="both"/>
              <w:rPr>
                <w:sz w:val="24"/>
                <w:szCs w:val="24"/>
              </w:rPr>
            </w:pPr>
            <w:r w:rsidRPr="009E2AD0">
              <w:rPr>
                <w:sz w:val="24"/>
                <w:szCs w:val="24"/>
              </w:rPr>
              <w:t>(подписывает при участии</w:t>
            </w:r>
          </w:p>
          <w:p w:rsidR="009E2AD0" w:rsidRPr="009E2AD0" w:rsidRDefault="009E2AD0" w:rsidP="009E2AD0">
            <w:pPr>
              <w:jc w:val="both"/>
              <w:rPr>
                <w:sz w:val="24"/>
                <w:szCs w:val="24"/>
              </w:rPr>
            </w:pPr>
            <w:r w:rsidRPr="009E2AD0">
              <w:rPr>
                <w:sz w:val="24"/>
                <w:szCs w:val="24"/>
              </w:rPr>
              <w:t>в работе комиссии) _____________________</w:t>
            </w:r>
          </w:p>
        </w:tc>
        <w:tc>
          <w:tcPr>
            <w:tcW w:w="323"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 </w:t>
            </w:r>
          </w:p>
        </w:tc>
        <w:tc>
          <w:tcPr>
            <w:tcW w:w="1667" w:type="pct"/>
            <w:tcMar>
              <w:top w:w="0" w:type="dxa"/>
              <w:left w:w="6" w:type="dxa"/>
              <w:bottom w:w="0" w:type="dxa"/>
              <w:right w:w="6" w:type="dxa"/>
            </w:tcMar>
            <w:vAlign w:val="bottom"/>
            <w:hideMark/>
          </w:tcPr>
          <w:p w:rsidR="009E2AD0" w:rsidRPr="009E2AD0" w:rsidRDefault="009E2AD0" w:rsidP="009E2AD0">
            <w:pPr>
              <w:jc w:val="center"/>
              <w:rPr>
                <w:sz w:val="24"/>
                <w:szCs w:val="24"/>
              </w:rPr>
            </w:pPr>
            <w:r w:rsidRPr="009E2AD0">
              <w:rPr>
                <w:sz w:val="24"/>
                <w:szCs w:val="24"/>
              </w:rPr>
              <w:t>_________________________</w:t>
            </w:r>
          </w:p>
        </w:tc>
      </w:tr>
      <w:tr w:rsidR="009E2AD0" w:rsidRPr="009E2AD0" w:rsidTr="009E2AD0">
        <w:trPr>
          <w:trHeight w:val="240"/>
        </w:trPr>
        <w:tc>
          <w:tcPr>
            <w:tcW w:w="3010" w:type="pct"/>
            <w:tcMar>
              <w:top w:w="0" w:type="dxa"/>
              <w:left w:w="6" w:type="dxa"/>
              <w:bottom w:w="0" w:type="dxa"/>
              <w:right w:w="6" w:type="dxa"/>
            </w:tcMar>
            <w:hideMark/>
          </w:tcPr>
          <w:p w:rsidR="009E2AD0" w:rsidRPr="009E2AD0" w:rsidRDefault="009E2AD0" w:rsidP="009E2AD0">
            <w:pPr>
              <w:ind w:firstLine="2517"/>
              <w:jc w:val="both"/>
            </w:pPr>
            <w:r w:rsidRPr="009E2AD0">
              <w:t>(подпись, должность)</w:t>
            </w:r>
          </w:p>
        </w:tc>
        <w:tc>
          <w:tcPr>
            <w:tcW w:w="323" w:type="pct"/>
            <w:tcMar>
              <w:top w:w="0" w:type="dxa"/>
              <w:left w:w="6" w:type="dxa"/>
              <w:bottom w:w="0" w:type="dxa"/>
              <w:right w:w="6" w:type="dxa"/>
            </w:tcMar>
            <w:hideMark/>
          </w:tcPr>
          <w:p w:rsidR="009E2AD0" w:rsidRPr="009E2AD0" w:rsidRDefault="009E2AD0" w:rsidP="009E2AD0">
            <w:pPr>
              <w:jc w:val="both"/>
              <w:rPr>
                <w:sz w:val="24"/>
                <w:szCs w:val="24"/>
              </w:rPr>
            </w:pPr>
            <w:r w:rsidRPr="009E2AD0">
              <w:rPr>
                <w:sz w:val="24"/>
                <w:szCs w:val="24"/>
              </w:rPr>
              <w:t> </w:t>
            </w:r>
          </w:p>
        </w:tc>
        <w:tc>
          <w:tcPr>
            <w:tcW w:w="1667" w:type="pct"/>
            <w:tcMar>
              <w:top w:w="0" w:type="dxa"/>
              <w:left w:w="6" w:type="dxa"/>
              <w:bottom w:w="0" w:type="dxa"/>
              <w:right w:w="6" w:type="dxa"/>
            </w:tcMar>
            <w:hideMark/>
          </w:tcPr>
          <w:p w:rsidR="009E2AD0" w:rsidRPr="009E2AD0" w:rsidRDefault="009E2AD0" w:rsidP="009E2AD0">
            <w:pPr>
              <w:jc w:val="center"/>
            </w:pPr>
            <w:r w:rsidRPr="009E2AD0">
              <w:t>(инициалы, фамилия)</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Последующие страницы удостоверения</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Сведения о последующих проверках знаний</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783"/>
        <w:gridCol w:w="1786"/>
        <w:gridCol w:w="1783"/>
        <w:gridCol w:w="1610"/>
        <w:gridCol w:w="2111"/>
        <w:gridCol w:w="1628"/>
      </w:tblGrid>
      <w:tr w:rsidR="009E2AD0" w:rsidRPr="009E2AD0" w:rsidTr="009E2AD0">
        <w:trPr>
          <w:trHeight w:val="240"/>
        </w:trPr>
        <w:tc>
          <w:tcPr>
            <w:tcW w:w="403" w:type="pc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Дата</w:t>
            </w:r>
          </w:p>
        </w:tc>
        <w:tc>
          <w:tcPr>
            <w:tcW w:w="9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Причина проверки знаний по вопросам охраны труда</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Отметка о проверке знаний по вопросам охраны труда (прошел, прошла)</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Дата следующей проверки знаний по вопросам охраны труда</w:t>
            </w:r>
          </w:p>
        </w:tc>
        <w:tc>
          <w:tcPr>
            <w:tcW w:w="10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Подпись председателя комиссии для проверки знаний по вопросам охраны труда</w:t>
            </w:r>
          </w:p>
        </w:tc>
        <w:tc>
          <w:tcPr>
            <w:tcW w:w="839" w:type="pct"/>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Протокол № __ по проверке знаний по вопросам охраны труда, дата</w:t>
            </w:r>
          </w:p>
        </w:tc>
      </w:tr>
      <w:tr w:rsidR="009E2AD0" w:rsidRPr="009E2AD0" w:rsidTr="009E2AD0">
        <w:tc>
          <w:tcPr>
            <w:tcW w:w="4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w:t>
            </w:r>
          </w:p>
        </w:tc>
        <w:tc>
          <w:tcPr>
            <w:tcW w:w="9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2</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3</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5</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6</w:t>
            </w:r>
          </w:p>
        </w:tc>
      </w:tr>
      <w:tr w:rsidR="009E2AD0" w:rsidRPr="009E2AD0" w:rsidTr="009E2AD0">
        <w:tc>
          <w:tcPr>
            <w:tcW w:w="403"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9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839"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709"/>
        <w:jc w:val="both"/>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lastRenderedPageBreak/>
        <w:t>Примечание. В удостоверение могут вноситься сведения о проведении обязательных медицинских осмотров, наличии права выполнения специальных работ и другие дополнительные сведения.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599"/>
        <w:gridCol w:w="4102"/>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3</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Форма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(наименование организации)</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ЛИЧНАЯ КАРТОЧКА</w:t>
      </w:r>
      <w:r w:rsidRPr="009E2AD0">
        <w:rPr>
          <w:rFonts w:ascii="Times New Roman" w:eastAsia="Times New Roman" w:hAnsi="Times New Roman" w:cs="Times New Roman"/>
          <w:b/>
          <w:bCs/>
          <w:sz w:val="24"/>
          <w:szCs w:val="24"/>
          <w:lang w:eastAsia="ru-RU"/>
        </w:rPr>
        <w:br/>
        <w:t>по охране труда</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Фамилия, собственное имя, отчество (если таковое имеется)______________________________________________________________________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Год рождения ______________________________________________________________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Профессия, специальность 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Структурное подразделение 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Табельный № ______________________________________________________________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Дата поступления в структурное подразделение _________________________________</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 Вводный инструктаж по охране труда провел ___________________________________</w:t>
      </w:r>
    </w:p>
    <w:p w:rsidR="009E2AD0" w:rsidRPr="009E2AD0" w:rsidRDefault="009E2AD0" w:rsidP="009E2AD0">
      <w:pPr>
        <w:spacing w:after="0" w:line="240" w:lineRule="auto"/>
        <w:ind w:firstLine="5880"/>
        <w:jc w:val="both"/>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(фамилия, инициалы, должность)</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(подпись, дата)</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(подпись рабочего, прошедшего инструктаж по охране труда, дата)</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 Отметка о прохождении инструктажа: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887"/>
        <w:gridCol w:w="922"/>
        <w:gridCol w:w="875"/>
        <w:gridCol w:w="887"/>
        <w:gridCol w:w="951"/>
        <w:gridCol w:w="1000"/>
        <w:gridCol w:w="1014"/>
        <w:gridCol w:w="876"/>
        <w:gridCol w:w="785"/>
        <w:gridCol w:w="816"/>
        <w:gridCol w:w="688"/>
      </w:tblGrid>
      <w:tr w:rsidR="009E2AD0" w:rsidRPr="009E2AD0" w:rsidTr="009E2AD0">
        <w:trPr>
          <w:trHeight w:val="240"/>
        </w:trPr>
        <w:tc>
          <w:tcPr>
            <w:tcW w:w="458" w:type="pct"/>
            <w:vMerge w:val="restar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Дата прове-</w:t>
            </w:r>
            <w:r w:rsidRPr="009E2AD0">
              <w:br/>
              <w:t>дения инструк-</w:t>
            </w:r>
            <w:r w:rsidRPr="009E2AD0">
              <w:br/>
              <w:t>тажа по охране труда</w:t>
            </w:r>
          </w:p>
        </w:tc>
        <w:tc>
          <w:tcPr>
            <w:tcW w:w="4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Цех (участок, отдел, лабора-</w:t>
            </w:r>
            <w:r w:rsidRPr="009E2AD0">
              <w:br/>
              <w:t>тория)</w:t>
            </w:r>
          </w:p>
        </w:tc>
        <w:tc>
          <w:tcPr>
            <w:tcW w:w="4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Профес-</w:t>
            </w:r>
            <w:r w:rsidRPr="009E2AD0">
              <w:br/>
              <w:t>сия лица, прошед-</w:t>
            </w:r>
            <w:r w:rsidRPr="009E2AD0">
              <w:br/>
              <w:t>шего инструк-</w:t>
            </w:r>
            <w:r w:rsidRPr="009E2AD0">
              <w:br/>
              <w:t>таж по охране труда</w:t>
            </w:r>
          </w:p>
        </w:tc>
        <w:tc>
          <w:tcPr>
            <w:tcW w:w="4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Вид инструк-</w:t>
            </w:r>
            <w:r w:rsidRPr="009E2AD0">
              <w:br/>
              <w:t>тажа по охране труда</w:t>
            </w:r>
          </w:p>
        </w:tc>
        <w:tc>
          <w:tcPr>
            <w:tcW w:w="4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Причина прове-</w:t>
            </w:r>
            <w:r w:rsidRPr="009E2AD0">
              <w:br/>
              <w:t>дения внепла-</w:t>
            </w:r>
            <w:r w:rsidRPr="009E2AD0">
              <w:br/>
              <w:t>нового инструк-</w:t>
            </w:r>
            <w:r w:rsidRPr="009E2AD0">
              <w:br/>
              <w:t>тажа по охране труда</w:t>
            </w:r>
          </w:p>
        </w:tc>
        <w:tc>
          <w:tcPr>
            <w:tcW w:w="51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Фамилия, инициалы должно-</w:t>
            </w:r>
            <w:r w:rsidRPr="009E2AD0">
              <w:br/>
              <w:t>стного лица, проводив-</w:t>
            </w:r>
            <w:r w:rsidRPr="009E2AD0">
              <w:br/>
              <w:t>шего инструк-</w:t>
            </w:r>
            <w:r w:rsidRPr="009E2AD0">
              <w:br/>
              <w:t>таж по охране труда</w:t>
            </w:r>
          </w:p>
        </w:tc>
        <w:tc>
          <w:tcPr>
            <w:tcW w:w="96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Подпись</w:t>
            </w:r>
          </w:p>
        </w:tc>
        <w:tc>
          <w:tcPr>
            <w:tcW w:w="82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Стажировка на рабочем месте</w:t>
            </w:r>
          </w:p>
        </w:tc>
        <w:tc>
          <w:tcPr>
            <w:tcW w:w="356" w:type="pct"/>
            <w:vMerge w:val="restart"/>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Знания прове-</w:t>
            </w:r>
            <w:r w:rsidRPr="009E2AD0">
              <w:br/>
              <w:t>рил, допуск к работе произ-</w:t>
            </w:r>
            <w:r w:rsidRPr="009E2AD0">
              <w:br/>
              <w:t>вел (под-</w:t>
            </w:r>
            <w:r w:rsidRPr="009E2AD0">
              <w:br/>
              <w:t>пись, дата)</w:t>
            </w:r>
          </w:p>
        </w:tc>
      </w:tr>
      <w:tr w:rsidR="009E2AD0" w:rsidRPr="009E2AD0" w:rsidTr="009E2AD0">
        <w:trPr>
          <w:trHeight w:val="240"/>
        </w:trPr>
        <w:tc>
          <w:tcPr>
            <w:tcW w:w="0" w:type="auto"/>
            <w:vMerge/>
            <w:tcBorders>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должно-</w:t>
            </w:r>
            <w:r w:rsidRPr="009E2AD0">
              <w:br/>
              <w:t>стного лица, проводив-</w:t>
            </w:r>
            <w:r w:rsidRPr="009E2AD0">
              <w:br/>
              <w:t>шего инструктаж по охране труда</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лица, прошед-</w:t>
            </w:r>
            <w:r w:rsidRPr="009E2AD0">
              <w:br/>
              <w:t>шего инструк-</w:t>
            </w:r>
            <w:r w:rsidRPr="009E2AD0">
              <w:br/>
              <w:t>таж по охране труда</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коли-</w:t>
            </w:r>
            <w:r w:rsidRPr="009E2AD0">
              <w:br/>
              <w:t>чество рабочих дней (с __ по __)</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стажи-</w:t>
            </w:r>
            <w:r w:rsidRPr="009E2AD0">
              <w:br/>
              <w:t>ровку прошел (под-</w:t>
            </w:r>
            <w:r w:rsidRPr="009E2AD0">
              <w:br/>
              <w:t>пись)</w:t>
            </w:r>
          </w:p>
        </w:tc>
        <w:tc>
          <w:tcPr>
            <w:tcW w:w="0" w:type="auto"/>
            <w:vMerge/>
            <w:tcBorders>
              <w:left w:val="single" w:sz="4" w:space="0" w:color="auto"/>
              <w:bottom w:val="single" w:sz="4" w:space="0" w:color="auto"/>
            </w:tcBorders>
            <w:vAlign w:val="center"/>
            <w:hideMark/>
          </w:tcPr>
          <w:p w:rsidR="009E2AD0" w:rsidRPr="009E2AD0" w:rsidRDefault="009E2AD0" w:rsidP="009E2AD0"/>
        </w:tc>
      </w:tr>
      <w:tr w:rsidR="009E2AD0" w:rsidRPr="009E2AD0" w:rsidTr="009E2AD0">
        <w:trPr>
          <w:trHeight w:val="240"/>
        </w:trPr>
        <w:tc>
          <w:tcPr>
            <w:tcW w:w="45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2</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3</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4</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5</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6</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7</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8</w:t>
            </w:r>
          </w:p>
        </w:tc>
        <w:tc>
          <w:tcPr>
            <w:tcW w:w="4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9</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10</w:t>
            </w:r>
          </w:p>
        </w:tc>
        <w:tc>
          <w:tcPr>
            <w:tcW w:w="3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11</w:t>
            </w:r>
          </w:p>
        </w:tc>
      </w:tr>
      <w:tr w:rsidR="009E2AD0" w:rsidRPr="009E2AD0" w:rsidTr="009E2AD0">
        <w:trPr>
          <w:trHeight w:val="240"/>
        </w:trPr>
        <w:tc>
          <w:tcPr>
            <w:tcW w:w="458"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9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4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356"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Последующие страницы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9. Сведения о прохождении обучения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613"/>
        <w:gridCol w:w="1612"/>
        <w:gridCol w:w="2577"/>
        <w:gridCol w:w="2899"/>
      </w:tblGrid>
      <w:tr w:rsidR="009E2AD0" w:rsidRPr="009E2AD0" w:rsidTr="009E2AD0">
        <w:trPr>
          <w:trHeight w:val="240"/>
        </w:trPr>
        <w:tc>
          <w:tcPr>
            <w:tcW w:w="1346" w:type="pc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Прошел обучение по профессии или виду работ</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Количество часов</w:t>
            </w:r>
          </w:p>
        </w:tc>
        <w:tc>
          <w:tcPr>
            <w:tcW w:w="13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xml:space="preserve">Протокол № ____ проверки знаний по вопросам охраны </w:t>
            </w:r>
            <w:r w:rsidRPr="009E2AD0">
              <w:lastRenderedPageBreak/>
              <w:t>труда, дата</w:t>
            </w:r>
          </w:p>
        </w:tc>
        <w:tc>
          <w:tcPr>
            <w:tcW w:w="1494" w:type="pct"/>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lastRenderedPageBreak/>
              <w:t>Председатель комиссии (подпись)</w:t>
            </w:r>
          </w:p>
        </w:tc>
      </w:tr>
      <w:tr w:rsidR="009E2AD0" w:rsidRPr="009E2AD0" w:rsidTr="009E2AD0">
        <w:trPr>
          <w:trHeight w:val="240"/>
        </w:trPr>
        <w:tc>
          <w:tcPr>
            <w:tcW w:w="13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lastRenderedPageBreak/>
              <w:t>1</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2</w:t>
            </w:r>
          </w:p>
        </w:tc>
        <w:tc>
          <w:tcPr>
            <w:tcW w:w="1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3</w:t>
            </w:r>
          </w:p>
        </w:tc>
        <w:tc>
          <w:tcPr>
            <w:tcW w:w="14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4</w:t>
            </w:r>
          </w:p>
        </w:tc>
      </w:tr>
      <w:tr w:rsidR="009E2AD0" w:rsidRPr="009E2AD0" w:rsidTr="009E2AD0">
        <w:trPr>
          <w:trHeight w:val="240"/>
        </w:trPr>
        <w:tc>
          <w:tcPr>
            <w:tcW w:w="1346"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3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494"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10. Сведения о последующих проверках знаний: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04"/>
        <w:gridCol w:w="2707"/>
        <w:gridCol w:w="1750"/>
        <w:gridCol w:w="2272"/>
        <w:gridCol w:w="2468"/>
      </w:tblGrid>
      <w:tr w:rsidR="009E2AD0" w:rsidRPr="009E2AD0" w:rsidTr="009E2AD0">
        <w:trPr>
          <w:trHeight w:val="240"/>
        </w:trPr>
        <w:tc>
          <w:tcPr>
            <w:tcW w:w="260" w:type="pct"/>
            <w:vMerge w:val="restar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Дата</w:t>
            </w:r>
          </w:p>
        </w:tc>
        <w:tc>
          <w:tcPr>
            <w:tcW w:w="13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В объеме каких инструкций по охране труда или нормативных правовых актов, технических нормативных правовых актов, содержащих требования по охране труда</w:t>
            </w:r>
          </w:p>
        </w:tc>
        <w:tc>
          <w:tcPr>
            <w:tcW w:w="9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Протокол № ___ проверки знаний по вопросам охраны труда</w:t>
            </w:r>
          </w:p>
        </w:tc>
        <w:tc>
          <w:tcPr>
            <w:tcW w:w="2444" w:type="pct"/>
            <w:gridSpan w:val="2"/>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Подпись</w:t>
            </w:r>
          </w:p>
        </w:tc>
      </w:tr>
      <w:tr w:rsidR="009E2AD0" w:rsidRPr="009E2AD0" w:rsidTr="009E2AD0">
        <w:trPr>
          <w:trHeight w:val="240"/>
        </w:trPr>
        <w:tc>
          <w:tcPr>
            <w:tcW w:w="0" w:type="auto"/>
            <w:vMerge/>
            <w:tcBorders>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лица, прошедшего проверку знаний по вопросам охраны труда</w:t>
            </w:r>
          </w:p>
        </w:tc>
        <w:tc>
          <w:tcPr>
            <w:tcW w:w="12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председателя комиссии для проверки знаний по вопросам охраны труда</w:t>
            </w:r>
          </w:p>
        </w:tc>
      </w:tr>
      <w:tr w:rsidR="009E2AD0" w:rsidRPr="009E2AD0" w:rsidTr="009E2AD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w:t>
            </w:r>
          </w:p>
        </w:tc>
        <w:tc>
          <w:tcPr>
            <w:tcW w:w="13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2</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3</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4</w:t>
            </w:r>
          </w:p>
        </w:tc>
        <w:tc>
          <w:tcPr>
            <w:tcW w:w="12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5</w:t>
            </w:r>
          </w:p>
        </w:tc>
      </w:tr>
      <w:tr w:rsidR="009E2AD0" w:rsidRPr="009E2AD0" w:rsidTr="009E2AD0">
        <w:trPr>
          <w:trHeight w:val="240"/>
        </w:trPr>
        <w:tc>
          <w:tcPr>
            <w:tcW w:w="260"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3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90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1273"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599"/>
        <w:gridCol w:w="4102"/>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4</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Форма</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Журнал регистрации инструктажа по охране труда</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Обложка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(наименование организации)</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ЖУРНАЛ</w:t>
      </w:r>
      <w:r w:rsidRPr="009E2AD0">
        <w:rPr>
          <w:rFonts w:ascii="Times New Roman" w:eastAsia="Times New Roman" w:hAnsi="Times New Roman" w:cs="Times New Roman"/>
          <w:b/>
          <w:bCs/>
          <w:sz w:val="24"/>
          <w:szCs w:val="24"/>
          <w:lang w:eastAsia="ru-RU"/>
        </w:rPr>
        <w:br/>
        <w:t>регистрации инструктажа по охране труда</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(наименование структурного подразделения организации</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(цех, участок, отдел, лаборатория)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right"/>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Начат _________________</w:t>
      </w:r>
    </w:p>
    <w:p w:rsidR="009E2AD0" w:rsidRPr="009E2AD0" w:rsidRDefault="009E2AD0" w:rsidP="009E2AD0">
      <w:pPr>
        <w:spacing w:after="0" w:line="240" w:lineRule="auto"/>
        <w:ind w:firstLine="567"/>
        <w:jc w:val="right"/>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Окончен _______________</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Последующие страницы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72"/>
        <w:gridCol w:w="749"/>
        <w:gridCol w:w="785"/>
        <w:gridCol w:w="830"/>
        <w:gridCol w:w="750"/>
        <w:gridCol w:w="839"/>
        <w:gridCol w:w="690"/>
        <w:gridCol w:w="847"/>
        <w:gridCol w:w="740"/>
        <w:gridCol w:w="847"/>
        <w:gridCol w:w="662"/>
        <w:gridCol w:w="740"/>
        <w:gridCol w:w="950"/>
      </w:tblGrid>
      <w:tr w:rsidR="009E2AD0" w:rsidRPr="009E2AD0" w:rsidTr="009E2AD0">
        <w:trPr>
          <w:trHeight w:val="240"/>
        </w:trPr>
        <w:tc>
          <w:tcPr>
            <w:tcW w:w="142" w:type="pct"/>
            <w:vMerge w:val="restar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w:t>
            </w:r>
            <w:r w:rsidRPr="009E2AD0">
              <w:rPr>
                <w:sz w:val="18"/>
                <w:szCs w:val="18"/>
              </w:rPr>
              <w:br/>
              <w:t>п/п</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Дата прове-</w:t>
            </w:r>
            <w:r w:rsidRPr="009E2AD0">
              <w:rPr>
                <w:sz w:val="18"/>
                <w:szCs w:val="18"/>
              </w:rPr>
              <w:br/>
              <w:t>дения инструк-</w:t>
            </w:r>
            <w:r w:rsidRPr="009E2AD0">
              <w:rPr>
                <w:sz w:val="18"/>
                <w:szCs w:val="18"/>
              </w:rPr>
              <w:br/>
              <w:t>тажа по охране труда</w:t>
            </w:r>
          </w:p>
        </w:tc>
        <w:tc>
          <w:tcPr>
            <w:tcW w:w="3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Фамилия, инициалы лица, прошед-</w:t>
            </w:r>
            <w:r w:rsidRPr="009E2AD0">
              <w:rPr>
                <w:sz w:val="18"/>
                <w:szCs w:val="18"/>
              </w:rPr>
              <w:br/>
              <w:t>шего инструк-</w:t>
            </w:r>
            <w:r w:rsidRPr="009E2AD0">
              <w:rPr>
                <w:sz w:val="18"/>
                <w:szCs w:val="18"/>
              </w:rPr>
              <w:br/>
              <w:t>таж по охране труда</w:t>
            </w:r>
          </w:p>
        </w:tc>
        <w:tc>
          <w:tcPr>
            <w:tcW w:w="43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Профес-</w:t>
            </w:r>
            <w:r w:rsidRPr="009E2AD0">
              <w:rPr>
                <w:sz w:val="18"/>
                <w:szCs w:val="18"/>
              </w:rPr>
              <w:br/>
              <w:t>сия (долж-</w:t>
            </w:r>
            <w:r w:rsidRPr="009E2AD0">
              <w:rPr>
                <w:sz w:val="18"/>
                <w:szCs w:val="18"/>
              </w:rPr>
              <w:br/>
              <w:t>ность лица, прошед-</w:t>
            </w:r>
            <w:r w:rsidRPr="009E2AD0">
              <w:rPr>
                <w:sz w:val="18"/>
                <w:szCs w:val="18"/>
              </w:rPr>
              <w:br/>
              <w:t>шего инструк-</w:t>
            </w:r>
            <w:r w:rsidRPr="009E2AD0">
              <w:rPr>
                <w:sz w:val="18"/>
                <w:szCs w:val="18"/>
              </w:rPr>
              <w:br/>
              <w:t xml:space="preserve">таж по охране </w:t>
            </w:r>
            <w:r w:rsidRPr="009E2AD0">
              <w:rPr>
                <w:sz w:val="18"/>
                <w:szCs w:val="18"/>
              </w:rPr>
              <w:lastRenderedPageBreak/>
              <w:t>труда)</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lastRenderedPageBreak/>
              <w:t>Вид инструк-</w:t>
            </w:r>
            <w:r w:rsidRPr="009E2AD0">
              <w:rPr>
                <w:sz w:val="18"/>
                <w:szCs w:val="18"/>
              </w:rPr>
              <w:br/>
              <w:t>тажа по охране труда</w:t>
            </w:r>
          </w:p>
        </w:tc>
        <w:tc>
          <w:tcPr>
            <w:tcW w:w="43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Причина прове-</w:t>
            </w:r>
            <w:r w:rsidRPr="009E2AD0">
              <w:rPr>
                <w:sz w:val="18"/>
                <w:szCs w:val="18"/>
              </w:rPr>
              <w:br/>
              <w:t>дения внепла-</w:t>
            </w:r>
            <w:r w:rsidRPr="009E2AD0">
              <w:rPr>
                <w:sz w:val="18"/>
                <w:szCs w:val="18"/>
              </w:rPr>
              <w:br/>
              <w:t>нового, целевого инструк-</w:t>
            </w:r>
            <w:r w:rsidRPr="009E2AD0">
              <w:rPr>
                <w:sz w:val="18"/>
                <w:szCs w:val="18"/>
              </w:rPr>
              <w:br/>
              <w:t>тажа по охране труда</w:t>
            </w:r>
          </w:p>
        </w:tc>
        <w:tc>
          <w:tcPr>
            <w:tcW w:w="3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Назва-</w:t>
            </w:r>
            <w:r w:rsidRPr="009E2AD0">
              <w:rPr>
                <w:sz w:val="18"/>
                <w:szCs w:val="18"/>
              </w:rPr>
              <w:br/>
              <w:t>ния доку-</w:t>
            </w:r>
            <w:r w:rsidRPr="009E2AD0">
              <w:rPr>
                <w:sz w:val="18"/>
                <w:szCs w:val="18"/>
              </w:rPr>
              <w:br/>
              <w:t>ментов или их номера</w:t>
            </w:r>
          </w:p>
        </w:tc>
        <w:tc>
          <w:tcPr>
            <w:tcW w:w="43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Фамилия, инициалы должно-</w:t>
            </w:r>
            <w:r w:rsidRPr="009E2AD0">
              <w:rPr>
                <w:sz w:val="18"/>
                <w:szCs w:val="18"/>
              </w:rPr>
              <w:br/>
              <w:t>стного лица, прово-</w:t>
            </w:r>
            <w:r w:rsidRPr="009E2AD0">
              <w:rPr>
                <w:sz w:val="18"/>
                <w:szCs w:val="18"/>
              </w:rPr>
              <w:br/>
              <w:t>дившего инструк-</w:t>
            </w:r>
            <w:r w:rsidRPr="009E2AD0">
              <w:rPr>
                <w:sz w:val="18"/>
                <w:szCs w:val="18"/>
              </w:rPr>
              <w:br/>
              <w:t xml:space="preserve">таж по охране </w:t>
            </w:r>
            <w:r w:rsidRPr="009E2AD0">
              <w:rPr>
                <w:sz w:val="18"/>
                <w:szCs w:val="18"/>
              </w:rPr>
              <w:lastRenderedPageBreak/>
              <w:t>труда</w:t>
            </w:r>
          </w:p>
        </w:tc>
        <w:tc>
          <w:tcPr>
            <w:tcW w:w="82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lastRenderedPageBreak/>
              <w:t>Подпись</w:t>
            </w:r>
          </w:p>
        </w:tc>
        <w:tc>
          <w:tcPr>
            <w:tcW w:w="72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Стажировка на рабочем месте</w:t>
            </w:r>
          </w:p>
        </w:tc>
        <w:tc>
          <w:tcPr>
            <w:tcW w:w="491" w:type="pct"/>
            <w:vMerge w:val="restart"/>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Знания проверил, допуск к работе произвел (подпись руково-</w:t>
            </w:r>
            <w:r w:rsidRPr="009E2AD0">
              <w:rPr>
                <w:sz w:val="18"/>
                <w:szCs w:val="18"/>
              </w:rPr>
              <w:br/>
              <w:t>дителя органи-</w:t>
            </w:r>
            <w:r w:rsidRPr="009E2AD0">
              <w:rPr>
                <w:sz w:val="18"/>
                <w:szCs w:val="18"/>
              </w:rPr>
              <w:br/>
              <w:t xml:space="preserve">зации </w:t>
            </w:r>
            <w:r w:rsidRPr="009E2AD0">
              <w:rPr>
                <w:sz w:val="18"/>
                <w:szCs w:val="18"/>
              </w:rPr>
              <w:lastRenderedPageBreak/>
              <w:t>(струк-</w:t>
            </w:r>
            <w:r w:rsidRPr="009E2AD0">
              <w:rPr>
                <w:sz w:val="18"/>
                <w:szCs w:val="18"/>
              </w:rPr>
              <w:br/>
              <w:t>турного подраз-</w:t>
            </w:r>
            <w:r w:rsidRPr="009E2AD0">
              <w:rPr>
                <w:sz w:val="18"/>
                <w:szCs w:val="18"/>
              </w:rPr>
              <w:br/>
              <w:t>деления), дата)</w:t>
            </w:r>
          </w:p>
        </w:tc>
      </w:tr>
      <w:tr w:rsidR="009E2AD0" w:rsidRPr="009E2AD0" w:rsidTr="009E2AD0">
        <w:trPr>
          <w:trHeight w:val="240"/>
        </w:trPr>
        <w:tc>
          <w:tcPr>
            <w:tcW w:w="0" w:type="auto"/>
            <w:vMerge/>
            <w:tcBorders>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pPr>
              <w:rPr>
                <w:sz w:val="18"/>
                <w:szCs w:val="18"/>
              </w:rPr>
            </w:pP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лица, прошед-</w:t>
            </w:r>
            <w:r w:rsidRPr="009E2AD0">
              <w:rPr>
                <w:sz w:val="18"/>
                <w:szCs w:val="18"/>
              </w:rPr>
              <w:br/>
              <w:t>шего инструк-</w:t>
            </w:r>
            <w:r w:rsidRPr="009E2AD0">
              <w:rPr>
                <w:sz w:val="18"/>
                <w:szCs w:val="18"/>
              </w:rPr>
              <w:br/>
              <w:t>таж по охране труда</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должно-</w:t>
            </w:r>
            <w:r w:rsidRPr="009E2AD0">
              <w:rPr>
                <w:sz w:val="18"/>
                <w:szCs w:val="18"/>
              </w:rPr>
              <w:br/>
              <w:t>стного лица, проводив-</w:t>
            </w:r>
            <w:r w:rsidRPr="009E2AD0">
              <w:rPr>
                <w:sz w:val="18"/>
                <w:szCs w:val="18"/>
              </w:rPr>
              <w:br/>
              <w:t>шего инструк-</w:t>
            </w:r>
            <w:r w:rsidRPr="009E2AD0">
              <w:rPr>
                <w:sz w:val="18"/>
                <w:szCs w:val="18"/>
              </w:rPr>
              <w:br/>
              <w:t xml:space="preserve">таж по охране </w:t>
            </w:r>
            <w:r w:rsidRPr="009E2AD0">
              <w:rPr>
                <w:sz w:val="18"/>
                <w:szCs w:val="18"/>
              </w:rPr>
              <w:lastRenderedPageBreak/>
              <w:t>труда</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lastRenderedPageBreak/>
              <w:t>коли-</w:t>
            </w:r>
            <w:r w:rsidRPr="009E2AD0">
              <w:rPr>
                <w:sz w:val="18"/>
                <w:szCs w:val="18"/>
              </w:rPr>
              <w:br/>
              <w:t>чество рабочих дней (число, с __ по __)</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стажи-</w:t>
            </w:r>
            <w:r w:rsidRPr="009E2AD0">
              <w:rPr>
                <w:sz w:val="18"/>
                <w:szCs w:val="18"/>
              </w:rPr>
              <w:br/>
              <w:t>ровку прошел (подпись лица, прошед-</w:t>
            </w:r>
            <w:r w:rsidRPr="009E2AD0">
              <w:rPr>
                <w:sz w:val="18"/>
                <w:szCs w:val="18"/>
              </w:rPr>
              <w:br/>
              <w:t>шего стажи-</w:t>
            </w:r>
            <w:r w:rsidRPr="009E2AD0">
              <w:rPr>
                <w:sz w:val="18"/>
                <w:szCs w:val="18"/>
              </w:rPr>
              <w:br/>
            </w:r>
            <w:r w:rsidRPr="009E2AD0">
              <w:rPr>
                <w:sz w:val="18"/>
                <w:szCs w:val="18"/>
              </w:rPr>
              <w:lastRenderedPageBreak/>
              <w:t>ровку)</w:t>
            </w:r>
          </w:p>
        </w:tc>
        <w:tc>
          <w:tcPr>
            <w:tcW w:w="0" w:type="auto"/>
            <w:vMerge/>
            <w:tcBorders>
              <w:left w:val="single" w:sz="4" w:space="0" w:color="auto"/>
              <w:bottom w:val="single" w:sz="4" w:space="0" w:color="auto"/>
            </w:tcBorders>
            <w:vAlign w:val="center"/>
            <w:hideMark/>
          </w:tcPr>
          <w:p w:rsidR="009E2AD0" w:rsidRPr="009E2AD0" w:rsidRDefault="009E2AD0" w:rsidP="009E2AD0">
            <w:pPr>
              <w:rPr>
                <w:sz w:val="18"/>
                <w:szCs w:val="18"/>
              </w:rPr>
            </w:pPr>
          </w:p>
        </w:tc>
      </w:tr>
      <w:tr w:rsidR="009E2AD0" w:rsidRPr="009E2AD0" w:rsidTr="009E2AD0">
        <w:trPr>
          <w:trHeight w:val="240"/>
        </w:trPr>
        <w:tc>
          <w:tcPr>
            <w:tcW w:w="14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lastRenderedPageBreak/>
              <w:t>1</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2</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3</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4</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5</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6</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7</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8</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9</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10</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11</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12</w:t>
            </w:r>
          </w:p>
        </w:tc>
        <w:tc>
          <w:tcPr>
            <w:tcW w:w="4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13</w:t>
            </w:r>
          </w:p>
        </w:tc>
      </w:tr>
      <w:tr w:rsidR="009E2AD0" w:rsidRPr="009E2AD0" w:rsidTr="009E2AD0">
        <w:trPr>
          <w:trHeight w:val="240"/>
        </w:trPr>
        <w:tc>
          <w:tcPr>
            <w:tcW w:w="142"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4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4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c>
          <w:tcPr>
            <w:tcW w:w="491"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rPr>
                <w:sz w:val="18"/>
                <w:szCs w:val="18"/>
              </w:rPr>
            </w:pPr>
            <w:r w:rsidRPr="009E2AD0">
              <w:rPr>
                <w:sz w:val="18"/>
                <w:szCs w:val="18"/>
              </w:rPr>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rPr>
          <w:rFonts w:ascii="Times New Roman" w:eastAsia="Times New Roman" w:hAnsi="Times New Roman" w:cs="Times New Roman"/>
          <w:sz w:val="24"/>
          <w:szCs w:val="24"/>
          <w:lang w:eastAsia="ru-RU"/>
        </w:rPr>
        <w:sectPr w:rsidR="009E2AD0" w:rsidRPr="009E2AD0">
          <w:pgSz w:w="12240" w:h="15840"/>
          <w:pgMar w:top="1134" w:right="850" w:bottom="1134" w:left="1701" w:header="720" w:footer="720" w:gutter="0"/>
          <w:cols w:space="720"/>
        </w:sectPr>
      </w:pP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 </w:t>
      </w:r>
    </w:p>
    <w:tbl>
      <w:tblPr>
        <w:tblStyle w:val="tablencpi"/>
        <w:tblW w:w="5000" w:type="pct"/>
        <w:tblLook w:val="04A0" w:firstRow="1" w:lastRow="0" w:firstColumn="1" w:lastColumn="0" w:noHBand="0" w:noVBand="1"/>
      </w:tblPr>
      <w:tblGrid>
        <w:gridCol w:w="5407"/>
        <w:gridCol w:w="3960"/>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5</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before="240" w:after="240" w:line="240" w:lineRule="auto"/>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ТИПОВОЙ ПЕРЕЧЕНЬ</w:t>
      </w:r>
      <w:r w:rsidRPr="009E2AD0">
        <w:rPr>
          <w:rFonts w:ascii="Times New Roman" w:eastAsia="Times New Roman" w:hAnsi="Times New Roman" w:cs="Times New Roman"/>
          <w:b/>
          <w:bCs/>
          <w:sz w:val="24"/>
          <w:szCs w:val="24"/>
          <w:lang w:eastAsia="ru-RU"/>
        </w:rPr>
        <w:br/>
        <w:t>вопросов для обучения и проверки знаний по вопросам охраны труда руководителей и специалистов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Трудовое законодательство:</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1.1. регулирование трудовых и связанных с ними отношений;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1.2. правила внутреннего трудового распорядка;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1.3. рабочее время и его нормирование;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1.4. особенности регулирования труда женщин и работников, имеющих семейные обязанности;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1.5. особенности регулирования труда инвалидов;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1.6. особенности регулирования труда молодежи. Возраст, с которого допускается прием на работу. Работы, на которых запрещается применение труда лиц моложе восемнадцати лет. Перечень легких видов работ, которые могут выполнять лица в возрасте от четырнадцати до шестнадцати лет. Нормы предельно допустимых величин подъема и перемещения тяжестей вручную подростками от 14 до 18 лет;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1.7. предварительные при поступлении на работу и периодические медицинские осмотры;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1.8. разрешение индивидуальных трудовых споров.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Законодательство об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 понятие охраны труда, требования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 основные нормативные правовые акты, регулирующие общественные отношения в области охраны труда (Конституция Республики Беларусь, Закон Республики Беларусь от 23 июня 2008 года «Об охране труда», Трудовой кодекс Республики Беларусь, Гражданский кодекс Республики Беларусь, другие нормативные правовые акты, в том числе технические нормативные правовые акты, регулирующие общественные отношения в области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 государственное управление охраной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2.4. основные принципы государственной политики в области охраны труда. Концепция государственного управления охраной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2.5. полномочия Президента Республики Беларусь, Правительства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в области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2.6. полномочия Департамента государственной инспекции труда Министерства труда и социальной защиты Республики Беларусь, других органов, уполномоченных на осуществление контроля (надзора);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2.7. соответствие продукции, объектов, предназначенных для выпуска продукции и оказания услуг, требованиям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2.8. право работающего на охрану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2.9. обязательное страхование от несчастных случаев на производстве и профессиональных заболеваний;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2.10. право работающих на компенсацию по условиям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2.11. аттестация рабочих мест по условиям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2.12. обязанности работодателя по обеспечению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2.13. обучение, стажировка, инструктаж и проверка знаний работающих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2.14. планирование и разработка мероприятий по охране труда. Материально-техническое обеспечение и источники финансирования мероприятий;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2.15. порядок разработки и принятия инструкций и других локальных нормативных правовых актов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2.16. проведение контроля за соблюдением законодательства об охране труда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2.17. проведение паспортизации санитарно-технического состояния условий и охраны труда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2.18. служба охраны труда организации. Основные задачи, функции и права службы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2.19. нормативы численности специалистов по охране труда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2.20. обязательные медицинские осмотры работающих некоторых категорий;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2.21. порядок расследования и учета несчастных случаев на производстве и профессиональных заболеваний;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2.22. санитарно-бытовое обеспечение работающих. Оборудование санитарно-бытовых помещений, их размещение;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2.23. обеспечение работающих средствами индивидуальной защиты, смывающими и обезвреживающими средствами;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2.24. обязанности работающего по охране труда; ответственность работодателей и должностных лиц за нарушение законодательства об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2.25. отчетность о состоянии условий и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2.26. контроль за эффективностью функционирования системы управления охраной труда, выполнением работниками своих обязанностей, правил, норм и инструкций по охране труда, состоянием охраны труда на рабочих местах;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2.27. соответствие производственных объектов, оборудования и процессов, рабочих мест, продукции требованиям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2.28. перечень работ с повышенной опасностью;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2.29. методы и средства контроля уровней вредных и (или) опасных производственных факторов. Световая и звуковая сигнализация. Предупредительные надписи. Цвета безопасности. Знаки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2.30. соответствие территории организации, производственных зданий (помещений) требованиям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2.31. требования по охране труда при производстве погрузочно-разгрузочных и складских работ;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2.32. требования по охране труда при выполнении работ на высоте;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2.33. требования по охране труда при выполнении строительных, монтажных и специальных работ;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2.34. требования по охране труда при эксплуатации грузоподъемных кранов, подъемников и других грузоподъемных машин и механизмов;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2.35. требования по охране труда при эксплуатации котлов и сосудов, работающих под давлением;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2.36. требования по охране труда при эксплуатации транспортных средств;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2.37. требования по охране труда при работе с источниками радиоактивного излучения;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2.38. требования по охране труда при работе с источниками электромагнитного излучения.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Вредные и (или) опасные производственные факторы и меры защиты от них: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3.1. классификация вредных и (или) опасных производственных факторов, понятие о предельно допустимых концентрациях вредных веществ в воздухе рабочей зоны и предельно допустимых уровнях шума, вибрации и других производственных факторов;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3.2. средства защиты работающих. Общие требования и классификация.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Требования промышленной безопасности к эксплуатации опасного производственного объекта: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4.1. специальное разрешение (лицензия) на осуществление деятельности в области промышленной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4.2. назначение уполномоченного лица или уполномоченного органа, осуществляющих производственный контроль за промышленной безопасностью;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4.3. организация и осуществление производственного контроля за соблюдением требований промышленной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4.4. проведение экспертизы промышленной безопасности, технического диагностирования, испытания, освидетельствования сооружений и технических устройств, применяемых на опасном производственном объекте;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4.5. разработка декларации промышленной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4.6. мероприятия по локализации и ликвидации последствий аварии на опасном производственном объекте;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4.7. техническое расследование причин аварии на опасном производственном объекте, принятие мер по устранению указанных причин и профилактике подобных аварий;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4.8. технические меры, направленные на создание и развертывание инженерных систем контроля, наблюдения и поддержки действий при возможных авариях, систем оповещения, связи, средств и систем защиты, материальных, финансовых и иных ресурсов, а также предусматривающие создание и оснащение учебных полигонов, тренажеров для отработки практических навыков, связанных с действиями при авариях;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4.9. учет аварий и инцидентов на опасном производственном объекте;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4.10. требования к профессиональному отбору и обучению персонала для работы на опасном производственном объекте.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Пожарная безопасность:</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 нормативные правовые акты, технические нормативные правовые акты, регулирующие вопросы пожарной безопасности объектов;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5.2. обязанности руководителя организации и других должностных лиц по обеспечению пожарной безопасности объекта и отдельных участков производства;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5.3. порядок организации и работы добровольной пожарной дружины. Положение о добровольных пожарных дружинах. Обязанности членов добровольных пожарных дружин по предупреждению и тушению пожаров. Льготы и поощрения, установленные для них;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5.4. порядок создания и работы пожарно-технических комиссий. Типовые положения о пожарно-технической комиссии;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5.5. основные причины пожаров;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5.6. содержание территории организации, противопожарные разрывы, источники противопожарного водоснабжения, противопожарный режим на объекте;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5.7. основные требования пожарной безопасности к зданиям и помещениям, к содержанию путей эвакуации, автоматических систем пожаротушения и автоматической пожарной сигнализации;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5.8. назначение и местонахождение на объекте средств пожаротушения, противопожарного оборудования и инвентаря (огнетушители, внутренние пожарные краны, бочки с водой, ящики с песком, стационарные установки пожаротушения);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5.9. общие представления о спринклерном и дренчерном оборудовании, автоматической пожарной сигнализации, углекислотной, порошковой, газовой и других установках пожаротушения. Порядок содержания средств пожаротушения летом и зимой;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5.10. средства связи и оповещения о пожаре, существующие на объекте, места размещения телефонов, приспособление для подачи звуковых сигналов пожарной тревоги. Правила использования этих средств на случай возникновения пожара;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5.11. действия работников при обнаружении в помещениях или на территории объекта задымления, возгорания или пожара;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5.12. порядок сообщения о пожаре пожарной охране, газоспасательной и другим аварийным службам, организация встречи пожарных частей, команд или добровольных пожарных дружин. Порядок отключения (при необходимости) технологического оборудования, коммуникаций, электроустановок и вентиляции. Тушение пожаров имеющимися на объекте средствами пожаротушения, порядок включения стационарных установок, эвакуация людей и материальных ценностей;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5.13. действия работающих после прибытия пожарных подразделений (оказание помощи в прокладке рукавных линий, участие в эвакуации материальных ценностей и выполнение других работ по распоряжению руководителя тушения пожаров);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5.14. расследование и учет пожаров, разработка мер по предотвращению пожаров и гибели людей на них.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Электробезопасность:</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 электрический ток, напряжение, мощность, сопротивление, частота. Единицы измерения. Постоянный и переменный ток, его воздействие на организм человека;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6.2. опасные величины электротока, напряжения. Зависимость воздействия электротока на человека от продолжительности действия, условий среды, метеорологических факторов, физического состояния человека. Пути прохождения тока через организм человека;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6.3. понятие шагового напряжения и напряжения прикосновения. Статическое и наведенное напряжение. Воздействие электромагнитных полей, средства защиты от них;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6.4. устройства промышленных электроустановок и их элементы: электростанции, подстанции, распределительные устройства, преобразователи энергии, воздушные и кабельные линии электропередачи, распределительные электросети;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6.5. разделение электроустановок по классам напряжения 0,4 кВ; 6–10 кВ; 35 кВ; 110–1150 кВ. Особенности устройства и область применения;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6.6. опасные зоны электросетей напряжением до и свыше 1000 В. Безопасные расстояния до токоведущих частей действующего оборудования, находящегося под напряжением;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6.7. классификация производственных помещений по опасности поражения работающих электрическим током. Коллективные и индивидуальные средства защиты в электроустановках. Порядок их использования, хранения и учета;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6.8. плакаты и знаки безопасности, используемые в электроустановках;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6.9. заземление и зануление электроустановок. Их защитное действие, максимально допустимые величины сопротивления заземления, от чего они зависят;</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6.10. требования по охране труда при работе с электрифицированным инструментом, сварочными и понижающими трансформаторами, переносными светильниками;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6.11. порядок выполнения работ в действующих электроустановках: организационные и технические меры, работа по наряду-допуску, инструктаж, группы электробезопасности;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6.12. требования к электротехническому персоналу, выполняющему работы в действующих электроустановках;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6.13. требования к лицу, ответственному за электрохозяйство организации (его квалификация, группа электробезопасности, обязанности и ответственность).</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 Гигиена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7.1. гигиеническая классификация условий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7.2. гигиенические критерии оценки производственных факторов среды, тяжести и напряженности трудового процесса;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7.3. организация и осуществление контроля за факторами производственной среды и трудового процесса;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7.4. вредные вещества. Классификация и общие требования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7.5. процессы производственные. Общие требования безопасности;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7.6. обеспечение надзора за производственной средой. Гигиенический лабораторный контроль производственной среды – основные методы (фотометрический, газохроматографический, полярографический и другие). Требования к методам измерений и исследований. Организация лабораторного контроля;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7.7. отопление, вентиляция, кондиционирование производственных помещений. Виды вентиляции. Проектирование, монтаж, приемка, эксплуатация вентиляционных устройств;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7.8. обеспечение работающих санитарно-бытовыми помещениями, устройствами, средствами;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7.9.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7.10. рекомендации по использованию труда беременных женщин.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 Оказание первой помощи потерпевшим при несчастных случаях: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 основные принципы оказания первой помощи (правильность, целесообразность действия, скорость, решительность, спокойствие);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8.2. основные виды кровотечений и их признаки. Первая помощь при кровотечениях (капиллярном, венозном, артериальном). Способы остановки кровотечения (прижимом поврежденного сосуда к подлежащей кости, максимальным сгибанием конечности, с помощью жгута или жгута-закрутки);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8.3. искусственное дыхание. Непрямой (закрытый) массаж сердца;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8.4. первая помощь при утоплении;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8.5. виды электротравм;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8.6. термическое, электрическое и биологическое воздействие электрического тока на организм человека;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8.7. безопасные методы освобождения пострадавшего от действия электрического тока. Правила оказания первой помощи пострадавшим от поражения электрическим током;</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8.8. первая помощь при ударах. Сотрясение головного мозга. Удары в области позвоночника. Синдром сжатия;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8.9. первая помощь при вывихах и растяжении связок;</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8.10. первая помощь при переломах. Классификация переломов. Правила накладки шин;</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8.11. первая помощь при повреждении позвоночника и костей таза;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8.12. ожоги, их классификация. Первая помощь при химических и термических ожогах, при ожоге глаз;</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8.13. первая помощь при тепловом и солнечном ударе;</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8.14. первая помощь при замерзании и обморожении;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8.15. первая помощь при укусах змеи и ядовитых насекомых;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8.16. первая помощь при потере сознания;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8.17. первая помощь при отравлении;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8.18. правила транспортирования пострадавших. Выбор средств и способов транспортирования;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8.19. перечень вложений, входящих в аптечку первой медицинской помощи универсальную.</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709"/>
        <w:jc w:val="both"/>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Примечание. В организации может быть разработано несколько перечней контрольных вопросов для проверки знаний по вопросам охраны труда для различных категорий руководителей и специалистов с учетом специфики их работы, в которых формулировка отдельных упомянутых в настоящем примерном перечне вопросов может быть изменена.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407"/>
        <w:gridCol w:w="3960"/>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6</w:t>
            </w:r>
          </w:p>
          <w:p w:rsidR="009E2AD0" w:rsidRPr="009E2AD0" w:rsidRDefault="009E2AD0" w:rsidP="009E2AD0">
            <w:pPr>
              <w:rPr>
                <w:sz w:val="22"/>
                <w:szCs w:val="22"/>
              </w:rPr>
            </w:pPr>
            <w:r w:rsidRPr="009E2AD0">
              <w:rPr>
                <w:sz w:val="22"/>
                <w:szCs w:val="22"/>
              </w:rPr>
              <w:lastRenderedPageBreak/>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before="240" w:after="240" w:line="240" w:lineRule="auto"/>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lastRenderedPageBreak/>
        <w:t>ТИПОВОЙ ПЕРЕЧЕНЬ</w:t>
      </w:r>
      <w:r w:rsidRPr="009E2AD0">
        <w:rPr>
          <w:rFonts w:ascii="Times New Roman" w:eastAsia="Times New Roman" w:hAnsi="Times New Roman" w:cs="Times New Roman"/>
          <w:b/>
          <w:bCs/>
          <w:sz w:val="24"/>
          <w:szCs w:val="24"/>
          <w:lang w:eastAsia="ru-RU"/>
        </w:rP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1.1.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руководитель антарктической экспедиции (группы);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специалисты структурных подразделений, которые непосредственно связаны с проведением работ на производственных участках, осуществляющих контроль за техническим состоянием машин, механизмов, зданий и сооружений, проведением технологических процессов, а также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 для подконтрольных государственным органам специализированного надзора и контроля объектов;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1.2. специалисты отделов эксплуатации и капитального строительства, производственно-технических отделов, энергетической, пылевентиляционной, геологической, маркшейдерской и технологической служб; другие должностные лица, которые проводят проверку знаний по вопросам охраны труда у подчиненных работников, а также непосредственно отвечают за пожарную безопасность, безаварийную эксплуатацию объектов;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1.3. специалисты: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газового хозяйства, нефтегазодобывающих промыслов;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ремонтных, пусконаладочных, строительных, строительно-реставрационных, художественно-производственных организаций;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1.4. специалисты, осуществляющие сертификацию продукции и технологических процессов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1.5. работники служб охраны труда (специалисты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Организации системы образования, научно-исследовательские и проектно-конструкторские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2.1. руководители,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норм и правил по охране труда в разрабатываемой проектно-конструкторской документации;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вопросам охраны труда с учащимися и студентами;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2.3. работники служб охраны труда (специалисты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Органы управления:</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3.1. заместители руководителей органов управления, руководители и заместители руководителей структурных подразделений органов управления, в должностные обязанности которых входят вопросы охраны труда по соответствующим направлениям деятельности;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3.2. специалисты производственно-технических структурных подразделений и служб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Местные исполнительные и распорядительные органы: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4.1. заместители руководителей местных исполнительных и распорядительных органов, в должностные обязанности которых входят вопросы организации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4.2. руководители и специалисты производственно-технических структурных подразделений.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Члены комиссии для проверки знаний по вопросам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7. Работники юридических лиц, оказывающих услуги в области охраны труда, и индивидуальные предприниматели, оказывающие услуги в области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407"/>
        <w:gridCol w:w="3960"/>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7</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before="240" w:after="240" w:line="240" w:lineRule="auto"/>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ТИПОВОЙ ПЕРЕЧЕНЬ</w:t>
      </w:r>
      <w:r w:rsidRPr="009E2AD0">
        <w:rPr>
          <w:rFonts w:ascii="Times New Roman" w:eastAsia="Times New Roman" w:hAnsi="Times New Roman" w:cs="Times New Roman"/>
          <w:b/>
          <w:bCs/>
          <w:sz w:val="24"/>
          <w:szCs w:val="24"/>
          <w:lang w:eastAsia="ru-RU"/>
        </w:rPr>
        <w:br/>
        <w:t>вопросов программы вводного инструктажа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 Сведения об организации, о характере и степени опасности факторов производственной среды и трудового процесса, наличии потенциально опасных видов деятельности, производств и объектов.</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2. Правила поведения работающих на территории организации, в производственных зданиях (помещениях).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 Основные положения Трудового кодекса Республики Беларусь, Закона Республики Беларусь от 23 июня 2008 года «Об охране труда», других нормативных правовых актов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3.1. трудовой договор, рабочее время и время отдыха. Охрана труда женщин и лиц моложе 18 лет. Коллективный договор (соглашение). Компенсации по условиям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3.2. правила внутреннего трудового распорядка организации, ответственность за нарушение этих правил;</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3.3. организация работы по управлению охраной труда, проведению контроля за соблюдением законодательства об охране труда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обязанности работодателя по обеспечению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обязанности работающего по охране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право работающего на охрану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ответственность работающего за нарушение требований охраны труда;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предварительные при поступлении на работу, периодические и внеочередные медицинские осмотры;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возмещение вреда, причиненного жизни и здоровью работника, связанного с исполнением им трудовых обязанностей;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обязательное страхование от несчастных случаев на производстве и профессиональных заболеваний.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4. Основные вредные и (или) опасные производственные факторы, характерные для конкретного производства, особенности их воздействия на работающих.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5. Обеспечение средствами индивидуальной защиты.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6. Обеспечение смывающими и обезвреживающими средствами.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lastRenderedPageBreak/>
        <w:t>7. Обстоятельства и причины несчастных случаев, аварий, инцидентов, пожаров, происшедших в организации и других организациях, осуществляющих однородный вид деятельности.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8. Порядок расследования и учета несчастных случаев на производстве и профессиональных заболеваний.</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9. Действия работников при несчастном случае на производстве. Оказание первой помощи потерпевшим при несчастных случаях.</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10. Гигиена труда. Требования личной гигиены.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11. Предупреждение и ликвидация чрезвычайных ситуаций. Способы защиты и действия в чрезвычайных ситуациях. Пожарная безопасность. Обеспечение пожарной безопасности и противопожарного режима в организации.</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5407"/>
        <w:gridCol w:w="3960"/>
      </w:tblGrid>
      <w:tr w:rsidR="009E2AD0" w:rsidRPr="009E2AD0" w:rsidTr="009E2AD0">
        <w:tc>
          <w:tcPr>
            <w:tcW w:w="2886" w:type="pct"/>
            <w:tcMar>
              <w:top w:w="0" w:type="dxa"/>
              <w:left w:w="6" w:type="dxa"/>
              <w:bottom w:w="0" w:type="dxa"/>
              <w:right w:w="6" w:type="dxa"/>
            </w:tcMar>
            <w:hideMark/>
          </w:tcPr>
          <w:p w:rsidR="009E2AD0" w:rsidRPr="009E2AD0" w:rsidRDefault="009E2AD0" w:rsidP="009E2AD0">
            <w:pPr>
              <w:ind w:firstLine="567"/>
              <w:jc w:val="both"/>
              <w:rPr>
                <w:sz w:val="24"/>
                <w:szCs w:val="24"/>
              </w:rPr>
            </w:pPr>
            <w:r w:rsidRPr="009E2AD0">
              <w:rPr>
                <w:sz w:val="24"/>
                <w:szCs w:val="24"/>
              </w:rPr>
              <w:t> </w:t>
            </w:r>
          </w:p>
        </w:tc>
        <w:tc>
          <w:tcPr>
            <w:tcW w:w="2114" w:type="pct"/>
            <w:tcMar>
              <w:top w:w="0" w:type="dxa"/>
              <w:left w:w="6" w:type="dxa"/>
              <w:bottom w:w="0" w:type="dxa"/>
              <w:right w:w="6" w:type="dxa"/>
            </w:tcMar>
            <w:hideMark/>
          </w:tcPr>
          <w:p w:rsidR="009E2AD0" w:rsidRPr="009E2AD0" w:rsidRDefault="009E2AD0" w:rsidP="009E2AD0">
            <w:pPr>
              <w:spacing w:after="28"/>
              <w:rPr>
                <w:sz w:val="22"/>
                <w:szCs w:val="22"/>
              </w:rPr>
            </w:pPr>
            <w:r w:rsidRPr="009E2AD0">
              <w:rPr>
                <w:sz w:val="22"/>
                <w:szCs w:val="22"/>
              </w:rPr>
              <w:t>Приложение 8</w:t>
            </w:r>
          </w:p>
          <w:p w:rsidR="009E2AD0" w:rsidRPr="009E2AD0" w:rsidRDefault="009E2AD0" w:rsidP="009E2AD0">
            <w:pPr>
              <w:rPr>
                <w:sz w:val="22"/>
                <w:szCs w:val="22"/>
              </w:rPr>
            </w:pPr>
            <w:r w:rsidRPr="009E2AD0">
              <w:rPr>
                <w:sz w:val="22"/>
                <w:szCs w:val="22"/>
              </w:rPr>
              <w:t xml:space="preserve">к Инструкции о порядке обучения, </w:t>
            </w:r>
            <w:r w:rsidRPr="009E2AD0">
              <w:rPr>
                <w:sz w:val="22"/>
                <w:szCs w:val="22"/>
              </w:rPr>
              <w:br/>
              <w:t xml:space="preserve">стажировки, инструктажа и проверки </w:t>
            </w:r>
            <w:r w:rsidRPr="009E2AD0">
              <w:rPr>
                <w:sz w:val="22"/>
                <w:szCs w:val="22"/>
              </w:rPr>
              <w:br/>
              <w:t xml:space="preserve">знаний работающих по вопросам охраны труда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Форма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Обложка</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center"/>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____________________________________________________________________</w:t>
      </w:r>
    </w:p>
    <w:p w:rsidR="009E2AD0" w:rsidRPr="009E2AD0" w:rsidRDefault="009E2AD0" w:rsidP="009E2AD0">
      <w:pPr>
        <w:spacing w:after="0" w:line="240" w:lineRule="auto"/>
        <w:jc w:val="center"/>
        <w:rPr>
          <w:rFonts w:ascii="Times New Roman" w:eastAsia="Times New Roman" w:hAnsi="Times New Roman" w:cs="Times New Roman"/>
          <w:sz w:val="20"/>
          <w:szCs w:val="20"/>
          <w:lang w:eastAsia="ru-RU"/>
        </w:rPr>
      </w:pPr>
      <w:r w:rsidRPr="009E2AD0">
        <w:rPr>
          <w:rFonts w:ascii="Times New Roman" w:eastAsia="Times New Roman" w:hAnsi="Times New Roman" w:cs="Times New Roman"/>
          <w:sz w:val="20"/>
          <w:szCs w:val="20"/>
          <w:lang w:eastAsia="ru-RU"/>
        </w:rPr>
        <w:t>(наименование организации)</w:t>
      </w:r>
    </w:p>
    <w:p w:rsidR="009E2AD0" w:rsidRPr="009E2AD0" w:rsidRDefault="009E2AD0" w:rsidP="009E2AD0">
      <w:pPr>
        <w:spacing w:before="240" w:after="240" w:line="240" w:lineRule="auto"/>
        <w:jc w:val="center"/>
        <w:rPr>
          <w:rFonts w:ascii="Times New Roman" w:eastAsia="Times New Roman" w:hAnsi="Times New Roman" w:cs="Times New Roman"/>
          <w:b/>
          <w:bCs/>
          <w:sz w:val="24"/>
          <w:szCs w:val="24"/>
          <w:lang w:eastAsia="ru-RU"/>
        </w:rPr>
      </w:pPr>
      <w:r w:rsidRPr="009E2AD0">
        <w:rPr>
          <w:rFonts w:ascii="Times New Roman" w:eastAsia="Times New Roman" w:hAnsi="Times New Roman" w:cs="Times New Roman"/>
          <w:b/>
          <w:bCs/>
          <w:sz w:val="24"/>
          <w:szCs w:val="24"/>
          <w:lang w:eastAsia="ru-RU"/>
        </w:rPr>
        <w:t>ЖУРНАЛ</w:t>
      </w:r>
      <w:r w:rsidRPr="009E2AD0">
        <w:rPr>
          <w:rFonts w:ascii="Times New Roman" w:eastAsia="Times New Roman" w:hAnsi="Times New Roman" w:cs="Times New Roman"/>
          <w:b/>
          <w:bCs/>
          <w:sz w:val="24"/>
          <w:szCs w:val="24"/>
          <w:lang w:eastAsia="ru-RU"/>
        </w:rPr>
        <w:br/>
        <w:t>регистрации вводного инструктажа по охране труда</w:t>
      </w:r>
    </w:p>
    <w:p w:rsidR="009E2AD0" w:rsidRPr="009E2AD0" w:rsidRDefault="009E2AD0" w:rsidP="009E2AD0">
      <w:pPr>
        <w:spacing w:after="0" w:line="240" w:lineRule="auto"/>
        <w:ind w:firstLine="567"/>
        <w:jc w:val="right"/>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Начат _________________</w:t>
      </w:r>
    </w:p>
    <w:p w:rsidR="009E2AD0" w:rsidRPr="009E2AD0" w:rsidRDefault="009E2AD0" w:rsidP="009E2AD0">
      <w:pPr>
        <w:spacing w:after="0" w:line="240" w:lineRule="auto"/>
        <w:ind w:firstLine="567"/>
        <w:jc w:val="right"/>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Окончен _______________</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jc w:val="right"/>
        <w:rPr>
          <w:rFonts w:ascii="Times New Roman" w:eastAsia="Times New Roman" w:hAnsi="Times New Roman" w:cs="Times New Roman"/>
          <w:lang w:eastAsia="ru-RU"/>
        </w:rPr>
      </w:pPr>
      <w:r w:rsidRPr="009E2AD0">
        <w:rPr>
          <w:rFonts w:ascii="Times New Roman" w:eastAsia="Times New Roman" w:hAnsi="Times New Roman" w:cs="Times New Roman"/>
          <w:lang w:eastAsia="ru-RU"/>
        </w:rPr>
        <w:t>Последующие страницы</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57"/>
        <w:gridCol w:w="997"/>
        <w:gridCol w:w="1089"/>
        <w:gridCol w:w="1089"/>
        <w:gridCol w:w="1182"/>
        <w:gridCol w:w="1242"/>
        <w:gridCol w:w="1161"/>
        <w:gridCol w:w="1161"/>
        <w:gridCol w:w="1089"/>
      </w:tblGrid>
      <w:tr w:rsidR="009E2AD0" w:rsidRPr="009E2AD0" w:rsidTr="009E2AD0">
        <w:trPr>
          <w:trHeight w:val="240"/>
        </w:trPr>
        <w:tc>
          <w:tcPr>
            <w:tcW w:w="193" w:type="pct"/>
            <w:vMerge w:val="restart"/>
            <w:tcBorders>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w:t>
            </w:r>
            <w:r w:rsidRPr="009E2AD0">
              <w:br/>
              <w:t>п/п</w:t>
            </w:r>
          </w:p>
        </w:tc>
        <w:tc>
          <w:tcPr>
            <w:tcW w:w="53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Дата прове-</w:t>
            </w:r>
            <w:r w:rsidRPr="009E2AD0">
              <w:br/>
              <w:t>дения вводного инструк-</w:t>
            </w:r>
            <w:r w:rsidRPr="009E2AD0">
              <w:br/>
              <w:t>тажа по охране труда</w:t>
            </w:r>
          </w:p>
        </w:tc>
        <w:tc>
          <w:tcPr>
            <w:tcW w:w="57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Фамилия, имя, отчество лица, прошедшего вводный инструктаж по охране труда</w:t>
            </w:r>
          </w:p>
        </w:tc>
        <w:tc>
          <w:tcPr>
            <w:tcW w:w="57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Профессия (должность) лица, прошедшего вводный инструктаж по охране труда</w:t>
            </w:r>
          </w:p>
        </w:tc>
        <w:tc>
          <w:tcPr>
            <w:tcW w:w="63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Наиме-</w:t>
            </w:r>
            <w:r w:rsidRPr="009E2AD0">
              <w:br/>
              <w:t>нование места работы (струк-</w:t>
            </w:r>
            <w:r w:rsidRPr="009E2AD0">
              <w:br/>
              <w:t>турного подразде-</w:t>
            </w:r>
            <w:r w:rsidRPr="009E2AD0">
              <w:br/>
              <w:t>ления)</w:t>
            </w:r>
          </w:p>
        </w:tc>
        <w:tc>
          <w:tcPr>
            <w:tcW w:w="66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Фамилия, имя, отчество должностного лица, проводившего вводный инструктаж по охране труда</w:t>
            </w:r>
          </w:p>
        </w:tc>
        <w:tc>
          <w:tcPr>
            <w:tcW w:w="62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Должность лица, прово-</w:t>
            </w:r>
            <w:r w:rsidRPr="009E2AD0">
              <w:br/>
              <w:t>дившего вводный инструктаж по охране труда</w:t>
            </w:r>
          </w:p>
        </w:tc>
        <w:tc>
          <w:tcPr>
            <w:tcW w:w="1200" w:type="pct"/>
            <w:gridSpan w:val="2"/>
            <w:tcBorders>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Подпись</w:t>
            </w:r>
          </w:p>
        </w:tc>
      </w:tr>
      <w:tr w:rsidR="009E2AD0" w:rsidRPr="009E2AD0" w:rsidTr="009E2AD0">
        <w:trPr>
          <w:trHeight w:val="240"/>
        </w:trPr>
        <w:tc>
          <w:tcPr>
            <w:tcW w:w="0" w:type="auto"/>
            <w:vMerge/>
            <w:tcBorders>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0" w:type="auto"/>
            <w:vMerge/>
            <w:tcBorders>
              <w:left w:val="single" w:sz="4" w:space="0" w:color="auto"/>
              <w:bottom w:val="single" w:sz="4" w:space="0" w:color="auto"/>
              <w:right w:val="single" w:sz="4" w:space="0" w:color="auto"/>
            </w:tcBorders>
            <w:vAlign w:val="center"/>
            <w:hideMark/>
          </w:tcPr>
          <w:p w:rsidR="009E2AD0" w:rsidRPr="009E2AD0" w:rsidRDefault="009E2AD0" w:rsidP="009E2AD0"/>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должно-</w:t>
            </w:r>
            <w:r w:rsidRPr="009E2AD0">
              <w:br/>
              <w:t>стного лица, проводив-</w:t>
            </w:r>
            <w:r w:rsidRPr="009E2AD0">
              <w:br/>
              <w:t>шего вводный инструктаж по охране труда</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лица, прошедшего вводный инструктаж по охране труда</w:t>
            </w:r>
          </w:p>
        </w:tc>
      </w:tr>
      <w:tr w:rsidR="009E2AD0" w:rsidRPr="009E2AD0" w:rsidTr="009E2AD0">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1</w:t>
            </w:r>
          </w:p>
        </w:tc>
        <w:tc>
          <w:tcPr>
            <w:tcW w:w="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2</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3</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4</w:t>
            </w:r>
          </w:p>
        </w:tc>
        <w:tc>
          <w:tcPr>
            <w:tcW w:w="6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5</w:t>
            </w:r>
          </w:p>
        </w:tc>
        <w:tc>
          <w:tcPr>
            <w:tcW w:w="6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6</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7</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8</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9</w:t>
            </w:r>
          </w:p>
        </w:tc>
      </w:tr>
      <w:tr w:rsidR="009E2AD0" w:rsidRPr="009E2AD0" w:rsidTr="009E2AD0">
        <w:trPr>
          <w:trHeight w:val="240"/>
        </w:trPr>
        <w:tc>
          <w:tcPr>
            <w:tcW w:w="193" w:type="pct"/>
            <w:tcBorders>
              <w:top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6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6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6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6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c>
          <w:tcPr>
            <w:tcW w:w="578" w:type="pct"/>
            <w:tcBorders>
              <w:top w:val="single" w:sz="4" w:space="0" w:color="auto"/>
              <w:left w:val="single" w:sz="4" w:space="0" w:color="auto"/>
            </w:tcBorders>
            <w:tcMar>
              <w:top w:w="0" w:type="dxa"/>
              <w:left w:w="6" w:type="dxa"/>
              <w:bottom w:w="0" w:type="dxa"/>
              <w:right w:w="6" w:type="dxa"/>
            </w:tcMar>
            <w:vAlign w:val="center"/>
            <w:hideMark/>
          </w:tcPr>
          <w:p w:rsidR="009E2AD0" w:rsidRPr="009E2AD0" w:rsidRDefault="009E2AD0" w:rsidP="009E2AD0">
            <w:pPr>
              <w:jc w:val="center"/>
            </w:pPr>
            <w:r w:rsidRPr="009E2AD0">
              <w:t> </w:t>
            </w:r>
          </w:p>
        </w:tc>
      </w:tr>
    </w:tbl>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9E2AD0" w:rsidRPr="009E2AD0" w:rsidRDefault="009E2AD0" w:rsidP="009E2AD0">
      <w:pPr>
        <w:spacing w:after="0" w:line="240" w:lineRule="auto"/>
        <w:ind w:firstLine="567"/>
        <w:jc w:val="both"/>
        <w:rPr>
          <w:rFonts w:ascii="Times New Roman" w:eastAsia="Times New Roman" w:hAnsi="Times New Roman" w:cs="Times New Roman"/>
          <w:sz w:val="24"/>
          <w:szCs w:val="24"/>
          <w:lang w:eastAsia="ru-RU"/>
        </w:rPr>
      </w:pPr>
      <w:r w:rsidRPr="009E2AD0">
        <w:rPr>
          <w:rFonts w:ascii="Times New Roman" w:eastAsia="Times New Roman" w:hAnsi="Times New Roman" w:cs="Times New Roman"/>
          <w:sz w:val="24"/>
          <w:szCs w:val="24"/>
          <w:lang w:eastAsia="ru-RU"/>
        </w:rPr>
        <w:t> </w:t>
      </w:r>
    </w:p>
    <w:p w:rsidR="00B65FDA" w:rsidRDefault="00B65FDA"/>
    <w:sectPr w:rsidR="00B65FDA" w:rsidSect="00B65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D0"/>
    <w:rsid w:val="009E2AD0"/>
    <w:rsid w:val="00B65FDA"/>
    <w:rsid w:val="00BA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E40EF-4AB1-4167-A176-BFF8CC53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F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AD0"/>
    <w:rPr>
      <w:color w:val="154C94"/>
      <w:u w:val="single"/>
    </w:rPr>
  </w:style>
  <w:style w:type="character" w:styleId="a4">
    <w:name w:val="FollowedHyperlink"/>
    <w:basedOn w:val="a0"/>
    <w:uiPriority w:val="99"/>
    <w:semiHidden/>
    <w:unhideWhenUsed/>
    <w:rsid w:val="009E2AD0"/>
    <w:rPr>
      <w:color w:val="154C94"/>
      <w:u w:val="single"/>
    </w:rPr>
  </w:style>
  <w:style w:type="paragraph" w:customStyle="1" w:styleId="article">
    <w:name w:val="article"/>
    <w:basedOn w:val="a"/>
    <w:rsid w:val="009E2AD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9E2A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E2A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E2AD0"/>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9E2AD0"/>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9E2AD0"/>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9E2AD0"/>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9E2AD0"/>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9E2AD0"/>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9E2AD0"/>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9E2AD0"/>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9E2AD0"/>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9E2AD0"/>
    <w:pPr>
      <w:spacing w:before="240" w:after="24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9E2AD0"/>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9E2AD0"/>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9E2AD0"/>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9E2AD0"/>
    <w:pPr>
      <w:spacing w:after="120" w:line="240" w:lineRule="auto"/>
    </w:pPr>
    <w:rPr>
      <w:rFonts w:ascii="Times New Roman" w:eastAsia="Times New Roman" w:hAnsi="Times New Roman" w:cs="Times New Roman"/>
      <w:lang w:eastAsia="ru-RU"/>
    </w:rPr>
  </w:style>
  <w:style w:type="paragraph" w:customStyle="1" w:styleId="comment">
    <w:name w:val="comment"/>
    <w:basedOn w:val="a"/>
    <w:rsid w:val="009E2AD0"/>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9E2AD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9E2AD0"/>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9E2AD0"/>
    <w:pPr>
      <w:spacing w:before="240" w:after="24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9E2AD0"/>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9E2AD0"/>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9E2AD0"/>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9E2AD0"/>
    <w:pPr>
      <w:spacing w:before="240" w:after="24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9E2AD0"/>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9E2AD0"/>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9E2AD0"/>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9E2AD0"/>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9E2AD0"/>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9E2AD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9E2AD0"/>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9E2AD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E2AD0"/>
    <w:pPr>
      <w:spacing w:before="240" w:after="24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9E2AD0"/>
    <w:pPr>
      <w:spacing w:after="28" w:line="240" w:lineRule="auto"/>
    </w:pPr>
    <w:rPr>
      <w:rFonts w:ascii="Times New Roman" w:eastAsia="Times New Roman" w:hAnsi="Times New Roman" w:cs="Times New Roman"/>
      <w:lang w:eastAsia="ru-RU"/>
    </w:rPr>
  </w:style>
  <w:style w:type="paragraph" w:customStyle="1" w:styleId="cap1">
    <w:name w:val="cap1"/>
    <w:basedOn w:val="a"/>
    <w:rsid w:val="009E2AD0"/>
    <w:pPr>
      <w:spacing w:after="0" w:line="240" w:lineRule="auto"/>
    </w:pPr>
    <w:rPr>
      <w:rFonts w:ascii="Times New Roman" w:eastAsia="Times New Roman" w:hAnsi="Times New Roman" w:cs="Times New Roman"/>
      <w:lang w:eastAsia="ru-RU"/>
    </w:rPr>
  </w:style>
  <w:style w:type="paragraph" w:customStyle="1" w:styleId="capu1">
    <w:name w:val="capu1"/>
    <w:basedOn w:val="a"/>
    <w:rsid w:val="009E2AD0"/>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9E2AD0"/>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9E2AD0"/>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9E2AD0"/>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9E2AD0"/>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9E2AD0"/>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9E2AD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9E2AD0"/>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9E2AD0"/>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9E2AD0"/>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9E2AD0"/>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9E2AD0"/>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9E2AD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9E2AD0"/>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9E2AD0"/>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9E2AD0"/>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9E2AD0"/>
    <w:pPr>
      <w:spacing w:before="240" w:after="24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9E2AD0"/>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9E2AD0"/>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9E2AD0"/>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9E2AD0"/>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9E2AD0"/>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9E2AD0"/>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9E2AD0"/>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9E2AD0"/>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9E2AD0"/>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9E2AD0"/>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9E2AD0"/>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9E2AD0"/>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9E2AD0"/>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9E2AD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shablon">
    <w:name w:val="snoskishablon"/>
    <w:basedOn w:val="a"/>
    <w:rsid w:val="009E2AD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fav">
    <w:name w:val="fav"/>
    <w:basedOn w:val="a"/>
    <w:rsid w:val="009E2AD0"/>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v1">
    <w:name w:val="fav1"/>
    <w:basedOn w:val="a"/>
    <w:rsid w:val="009E2AD0"/>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lang w:eastAsia="ru-RU"/>
    </w:rPr>
  </w:style>
  <w:style w:type="paragraph" w:customStyle="1" w:styleId="fav2">
    <w:name w:val="fav2"/>
    <w:basedOn w:val="a"/>
    <w:rsid w:val="009E2AD0"/>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pinfo">
    <w:name w:val="dopinfo"/>
    <w:basedOn w:val="a"/>
    <w:rsid w:val="009E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insselect">
    <w:name w:val="divinsselect"/>
    <w:basedOn w:val="a"/>
    <w:rsid w:val="009E2AD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9E2AD0"/>
    <w:rPr>
      <w:rFonts w:ascii="Times New Roman" w:hAnsi="Times New Roman" w:cs="Times New Roman" w:hint="default"/>
      <w:caps/>
    </w:rPr>
  </w:style>
  <w:style w:type="character" w:customStyle="1" w:styleId="promulgator">
    <w:name w:val="promulgator"/>
    <w:basedOn w:val="a0"/>
    <w:rsid w:val="009E2AD0"/>
    <w:rPr>
      <w:rFonts w:ascii="Times New Roman" w:hAnsi="Times New Roman" w:cs="Times New Roman" w:hint="default"/>
      <w:caps/>
    </w:rPr>
  </w:style>
  <w:style w:type="character" w:customStyle="1" w:styleId="datepr">
    <w:name w:val="datepr"/>
    <w:basedOn w:val="a0"/>
    <w:rsid w:val="009E2AD0"/>
    <w:rPr>
      <w:rFonts w:ascii="Times New Roman" w:hAnsi="Times New Roman" w:cs="Times New Roman" w:hint="default"/>
    </w:rPr>
  </w:style>
  <w:style w:type="character" w:customStyle="1" w:styleId="datecity">
    <w:name w:val="datecity"/>
    <w:basedOn w:val="a0"/>
    <w:rsid w:val="009E2AD0"/>
    <w:rPr>
      <w:rFonts w:ascii="Times New Roman" w:hAnsi="Times New Roman" w:cs="Times New Roman" w:hint="default"/>
      <w:sz w:val="24"/>
      <w:szCs w:val="24"/>
    </w:rPr>
  </w:style>
  <w:style w:type="character" w:customStyle="1" w:styleId="datereg">
    <w:name w:val="datereg"/>
    <w:basedOn w:val="a0"/>
    <w:rsid w:val="009E2AD0"/>
    <w:rPr>
      <w:rFonts w:ascii="Times New Roman" w:hAnsi="Times New Roman" w:cs="Times New Roman" w:hint="default"/>
    </w:rPr>
  </w:style>
  <w:style w:type="character" w:customStyle="1" w:styleId="number">
    <w:name w:val="number"/>
    <w:basedOn w:val="a0"/>
    <w:rsid w:val="009E2AD0"/>
    <w:rPr>
      <w:rFonts w:ascii="Times New Roman" w:hAnsi="Times New Roman" w:cs="Times New Roman" w:hint="default"/>
    </w:rPr>
  </w:style>
  <w:style w:type="character" w:customStyle="1" w:styleId="bigsimbol">
    <w:name w:val="bigsimbol"/>
    <w:basedOn w:val="a0"/>
    <w:rsid w:val="009E2AD0"/>
    <w:rPr>
      <w:rFonts w:ascii="Times New Roman" w:hAnsi="Times New Roman" w:cs="Times New Roman" w:hint="default"/>
      <w:caps/>
    </w:rPr>
  </w:style>
  <w:style w:type="character" w:customStyle="1" w:styleId="razr">
    <w:name w:val="razr"/>
    <w:basedOn w:val="a0"/>
    <w:rsid w:val="009E2AD0"/>
    <w:rPr>
      <w:rFonts w:ascii="Times New Roman" w:hAnsi="Times New Roman" w:cs="Times New Roman" w:hint="default"/>
      <w:spacing w:val="30"/>
    </w:rPr>
  </w:style>
  <w:style w:type="character" w:customStyle="1" w:styleId="onesymbol">
    <w:name w:val="onesymbol"/>
    <w:basedOn w:val="a0"/>
    <w:rsid w:val="009E2AD0"/>
    <w:rPr>
      <w:rFonts w:ascii="Symbol" w:hAnsi="Symbol" w:hint="default"/>
    </w:rPr>
  </w:style>
  <w:style w:type="character" w:customStyle="1" w:styleId="onewind3">
    <w:name w:val="onewind3"/>
    <w:basedOn w:val="a0"/>
    <w:rsid w:val="009E2AD0"/>
    <w:rPr>
      <w:rFonts w:ascii="Wingdings 3" w:hAnsi="Wingdings 3" w:hint="default"/>
    </w:rPr>
  </w:style>
  <w:style w:type="character" w:customStyle="1" w:styleId="onewind2">
    <w:name w:val="onewind2"/>
    <w:basedOn w:val="a0"/>
    <w:rsid w:val="009E2AD0"/>
    <w:rPr>
      <w:rFonts w:ascii="Wingdings 2" w:hAnsi="Wingdings 2" w:hint="default"/>
    </w:rPr>
  </w:style>
  <w:style w:type="character" w:customStyle="1" w:styleId="onewind">
    <w:name w:val="onewind"/>
    <w:basedOn w:val="a0"/>
    <w:rsid w:val="009E2AD0"/>
    <w:rPr>
      <w:rFonts w:ascii="Wingdings" w:hAnsi="Wingdings" w:hint="default"/>
    </w:rPr>
  </w:style>
  <w:style w:type="character" w:customStyle="1" w:styleId="rednoun">
    <w:name w:val="rednoun"/>
    <w:basedOn w:val="a0"/>
    <w:rsid w:val="009E2AD0"/>
  </w:style>
  <w:style w:type="character" w:customStyle="1" w:styleId="post">
    <w:name w:val="post"/>
    <w:basedOn w:val="a0"/>
    <w:rsid w:val="009E2AD0"/>
    <w:rPr>
      <w:rFonts w:ascii="Times New Roman" w:hAnsi="Times New Roman" w:cs="Times New Roman" w:hint="default"/>
      <w:b/>
      <w:bCs/>
      <w:sz w:val="22"/>
      <w:szCs w:val="22"/>
    </w:rPr>
  </w:style>
  <w:style w:type="character" w:customStyle="1" w:styleId="pers">
    <w:name w:val="pers"/>
    <w:basedOn w:val="a0"/>
    <w:rsid w:val="009E2AD0"/>
    <w:rPr>
      <w:rFonts w:ascii="Times New Roman" w:hAnsi="Times New Roman" w:cs="Times New Roman" w:hint="default"/>
      <w:b/>
      <w:bCs/>
      <w:sz w:val="22"/>
      <w:szCs w:val="22"/>
    </w:rPr>
  </w:style>
  <w:style w:type="character" w:customStyle="1" w:styleId="arabic">
    <w:name w:val="arabic"/>
    <w:basedOn w:val="a0"/>
    <w:rsid w:val="009E2AD0"/>
    <w:rPr>
      <w:rFonts w:ascii="Times New Roman" w:hAnsi="Times New Roman" w:cs="Times New Roman" w:hint="default"/>
    </w:rPr>
  </w:style>
  <w:style w:type="character" w:customStyle="1" w:styleId="articlec">
    <w:name w:val="articlec"/>
    <w:basedOn w:val="a0"/>
    <w:rsid w:val="009E2AD0"/>
    <w:rPr>
      <w:rFonts w:ascii="Times New Roman" w:hAnsi="Times New Roman" w:cs="Times New Roman" w:hint="default"/>
      <w:b/>
      <w:bCs/>
    </w:rPr>
  </w:style>
  <w:style w:type="character" w:customStyle="1" w:styleId="roman">
    <w:name w:val="roman"/>
    <w:basedOn w:val="a0"/>
    <w:rsid w:val="009E2AD0"/>
    <w:rPr>
      <w:rFonts w:ascii="Arial" w:hAnsi="Arial" w:cs="Arial" w:hint="default"/>
    </w:rPr>
  </w:style>
  <w:style w:type="character" w:customStyle="1" w:styleId="snoskiindex">
    <w:name w:val="snoskiindex"/>
    <w:basedOn w:val="a0"/>
    <w:rsid w:val="009E2AD0"/>
    <w:rPr>
      <w:rFonts w:ascii="Times New Roman" w:hAnsi="Times New Roman" w:cs="Times New Roman" w:hint="default"/>
    </w:rPr>
  </w:style>
  <w:style w:type="table" w:customStyle="1" w:styleId="tablencpi">
    <w:name w:val="tablencpi"/>
    <w:basedOn w:val="a1"/>
    <w:rsid w:val="009E2AD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5999">
      <w:bodyDiv w:val="1"/>
      <w:marLeft w:val="0"/>
      <w:marRight w:val="0"/>
      <w:marTop w:val="0"/>
      <w:marBottom w:val="0"/>
      <w:divBdr>
        <w:top w:val="none" w:sz="0" w:space="0" w:color="auto"/>
        <w:left w:val="none" w:sz="0" w:space="0" w:color="auto"/>
        <w:bottom w:val="none" w:sz="0" w:space="0" w:color="auto"/>
        <w:right w:val="none" w:sz="0" w:space="0" w:color="auto"/>
      </w:divBdr>
      <w:divsChild>
        <w:div w:id="1072890487">
          <w:marLeft w:val="0"/>
          <w:marRight w:val="0"/>
          <w:marTop w:val="0"/>
          <w:marBottom w:val="0"/>
          <w:divBdr>
            <w:top w:val="none" w:sz="0" w:space="0" w:color="auto"/>
            <w:left w:val="none" w:sz="0" w:space="0" w:color="auto"/>
            <w:bottom w:val="none" w:sz="0" w:space="0" w:color="auto"/>
            <w:right w:val="none" w:sz="0" w:space="0" w:color="auto"/>
          </w:divBdr>
        </w:div>
        <w:div w:id="437674234">
          <w:marLeft w:val="0"/>
          <w:marRight w:val="0"/>
          <w:marTop w:val="0"/>
          <w:marBottom w:val="0"/>
          <w:divBdr>
            <w:top w:val="none" w:sz="0" w:space="0" w:color="auto"/>
            <w:left w:val="none" w:sz="0" w:space="0" w:color="auto"/>
            <w:bottom w:val="none" w:sz="0" w:space="0" w:color="auto"/>
            <w:right w:val="none" w:sz="0" w:space="0" w:color="auto"/>
          </w:divBdr>
        </w:div>
        <w:div w:id="214041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9412</Words>
  <Characters>53651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Юрьевич Ивчик</dc:creator>
  <cp:keywords/>
  <dc:description/>
  <cp:lastModifiedBy>Дмитрий Юрьевич Ивчик</cp:lastModifiedBy>
  <cp:revision>3</cp:revision>
  <dcterms:created xsi:type="dcterms:W3CDTF">2023-04-20T13:32:00Z</dcterms:created>
  <dcterms:modified xsi:type="dcterms:W3CDTF">2023-04-20T13:32:00Z</dcterms:modified>
</cp:coreProperties>
</file>