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710F08">
        <w:rPr>
          <w:b/>
          <w:bCs/>
          <w:sz w:val="28"/>
          <w:szCs w:val="28"/>
        </w:rPr>
        <w:t>2.</w:t>
      </w:r>
      <w:r w:rsidR="004B0931">
        <w:rPr>
          <w:b/>
          <w:bCs/>
          <w:sz w:val="28"/>
          <w:szCs w:val="28"/>
        </w:rPr>
        <w:t>47</w:t>
      </w:r>
      <w:r w:rsidR="00710F08">
        <w:rPr>
          <w:b/>
          <w:bCs/>
          <w:sz w:val="28"/>
          <w:szCs w:val="28"/>
        </w:rPr>
        <w:t>.</w:t>
      </w:r>
      <w:r w:rsidR="00BE6BAD">
        <w:rPr>
          <w:b/>
          <w:bCs/>
          <w:sz w:val="28"/>
          <w:szCs w:val="28"/>
        </w:rPr>
        <w:t>4</w:t>
      </w:r>
      <w:r w:rsidR="008B04F8">
        <w:rPr>
          <w:b/>
          <w:bCs/>
          <w:sz w:val="28"/>
          <w:szCs w:val="28"/>
        </w:rPr>
        <w:t>.</w:t>
      </w:r>
      <w:r w:rsidRPr="00365202">
        <w:rPr>
          <w:b/>
          <w:bCs/>
          <w:sz w:val="28"/>
          <w:szCs w:val="28"/>
        </w:rPr>
        <w:t xml:space="preserve"> 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0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559"/>
        <w:gridCol w:w="5929"/>
        <w:gridCol w:w="2410"/>
        <w:gridCol w:w="1701"/>
        <w:gridCol w:w="1384"/>
        <w:gridCol w:w="1308"/>
      </w:tblGrid>
      <w:tr w:rsidR="00E3656D" w:rsidTr="00620E02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сведения, представляемые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Сроки 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B15A02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Pr="00B87E09">
              <w:rPr>
                <w:b/>
                <w:bCs/>
                <w:sz w:val="26"/>
                <w:szCs w:val="26"/>
              </w:rPr>
              <w:t>ный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F77BBC" w:rsidRPr="00903180" w:rsidTr="00603211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BE6BAD" w:rsidRDefault="00F77BBC" w:rsidP="00A56BD4">
            <w:pPr>
              <w:tabs>
                <w:tab w:val="left" w:pos="612"/>
              </w:tabs>
              <w:spacing w:line="240" w:lineRule="exact"/>
              <w:ind w:left="-108"/>
              <w:jc w:val="both"/>
              <w:rPr>
                <w:b/>
                <w:spacing w:val="-12"/>
                <w:sz w:val="24"/>
              </w:rPr>
            </w:pPr>
          </w:p>
          <w:p w:rsidR="006C35A7" w:rsidRPr="00BE6BAD" w:rsidRDefault="006C35A7" w:rsidP="006C35A7">
            <w:pPr>
              <w:spacing w:line="220" w:lineRule="exact"/>
              <w:ind w:left="-108" w:firstLine="108"/>
              <w:jc w:val="both"/>
              <w:rPr>
                <w:b/>
                <w:sz w:val="24"/>
              </w:rPr>
            </w:pPr>
            <w:r w:rsidRPr="00BE6BAD">
              <w:rPr>
                <w:b/>
                <w:sz w:val="24"/>
              </w:rPr>
              <w:t>2.47.</w:t>
            </w:r>
            <w:r w:rsidR="00BE6BAD" w:rsidRPr="00BE6BAD">
              <w:rPr>
                <w:b/>
                <w:sz w:val="24"/>
              </w:rPr>
              <w:t>4</w:t>
            </w:r>
            <w:r w:rsidRPr="00BE6BAD">
              <w:rPr>
                <w:b/>
                <w:sz w:val="24"/>
              </w:rPr>
              <w:t>.</w:t>
            </w:r>
          </w:p>
          <w:p w:rsidR="00BE6BAD" w:rsidRPr="00BE6BAD" w:rsidRDefault="00BE6BAD" w:rsidP="00BE6BAD">
            <w:pPr>
              <w:pStyle w:val="table10"/>
              <w:spacing w:before="120"/>
              <w:rPr>
                <w:b/>
                <w:sz w:val="24"/>
                <w:szCs w:val="24"/>
              </w:rPr>
            </w:pPr>
            <w:r w:rsidRPr="00BE6BAD">
              <w:rPr>
                <w:b/>
                <w:sz w:val="24"/>
                <w:szCs w:val="24"/>
              </w:rPr>
              <w:t>на приобретение товаров, предназначенных для социальной реабилитации и интеграции инвалидов в общество</w:t>
            </w:r>
          </w:p>
          <w:p w:rsidR="006C35A7" w:rsidRPr="00BE6BAD" w:rsidRDefault="006C35A7" w:rsidP="00BE6BAD">
            <w:pPr>
              <w:pStyle w:val="table10"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8B04F8" w:rsidRDefault="00F77BBC" w:rsidP="008B04F8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6C35A7" w:rsidRPr="008B04F8" w:rsidRDefault="006C35A7" w:rsidP="008B04F8">
            <w:pPr>
              <w:autoSpaceDE w:val="0"/>
              <w:autoSpaceDN w:val="0"/>
              <w:adjustRightInd w:val="0"/>
              <w:spacing w:before="96" w:line="240" w:lineRule="exact"/>
              <w:jc w:val="both"/>
              <w:rPr>
                <w:color w:val="000000"/>
                <w:sz w:val="24"/>
              </w:rPr>
            </w:pPr>
            <w:r w:rsidRPr="008B04F8">
              <w:rPr>
                <w:color w:val="000000"/>
                <w:sz w:val="24"/>
              </w:rPr>
              <w:t>местный исполнительный и распорядительный орган по месту назначения семейного капитала или в соответствии с регистрацией по месту жительства (месту пребывания)</w:t>
            </w:r>
          </w:p>
          <w:p w:rsidR="00F77BBC" w:rsidRPr="008B04F8" w:rsidRDefault="00F77BBC" w:rsidP="008B04F8">
            <w:pPr>
              <w:spacing w:line="240" w:lineRule="exact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bottom w:val="single" w:sz="4" w:space="0" w:color="auto"/>
            </w:tcBorders>
          </w:tcPr>
          <w:p w:rsidR="00A56BD4" w:rsidRPr="00BE6BAD" w:rsidRDefault="00BE6BAD" w:rsidP="00BE6BA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Cs/>
                <w:sz w:val="24"/>
              </w:rPr>
            </w:pPr>
            <w:r w:rsidRPr="00BE6BAD">
              <w:rPr>
                <w:sz w:val="24"/>
              </w:rPr>
              <w:t>заявление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паспорт или иной документ, удостоверяющий личность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решение или копия решения (выписка из решения) о назначении семейного капитала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индивидуальная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свидетельство о заключении брака – представляется на мать (мачеху), отца (отчима), усыновителя (удочерителя), которые учтены в составе семьи при назначении семейного капитала, если они состоят в браке на дату обращения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 xml:space="preserve"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</w:t>
            </w:r>
            <w:r w:rsidRPr="00BE6BAD">
              <w:rPr>
                <w:sz w:val="24"/>
              </w:rPr>
              <w:lastRenderedPageBreak/>
              <w:t>а также при выделении долей семейного капитала)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BE6BAD">
              <w:rPr>
                <w:sz w:val="24"/>
              </w:rPr>
              <w:br/>
            </w:r>
            <w:r w:rsidRPr="00BE6BAD">
              <w:rPr>
                <w:sz w:val="24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5A02" w:rsidRDefault="00B15A02" w:rsidP="00B15A02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B15A02">
              <w:rPr>
                <w:sz w:val="24"/>
                <w:szCs w:val="24"/>
              </w:rP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721545" w:rsidRDefault="00721545" w:rsidP="00B15A02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</w:p>
          <w:p w:rsidR="00B15A02" w:rsidRDefault="00B15A02" w:rsidP="00B15A02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B15A02">
              <w:rPr>
                <w:sz w:val="24"/>
                <w:szCs w:val="24"/>
              </w:rPr>
              <w:t>сведения о лишении родительских прав, отмене усыновления (удочерения), отобрании ребенка (детей) из семьи по решению суда, отказе от ребенка (детей)</w:t>
            </w:r>
          </w:p>
          <w:p w:rsidR="00B15A02" w:rsidRDefault="00B15A02" w:rsidP="00B15A02">
            <w:pPr>
              <w:jc w:val="both"/>
              <w:rPr>
                <w:sz w:val="24"/>
              </w:rPr>
            </w:pPr>
          </w:p>
          <w:p w:rsidR="00903180" w:rsidRDefault="00B15A02" w:rsidP="00B15A02">
            <w:pPr>
              <w:jc w:val="both"/>
              <w:rPr>
                <w:sz w:val="24"/>
              </w:rPr>
            </w:pPr>
            <w:r w:rsidRPr="00B15A02">
              <w:rPr>
                <w:sz w:val="24"/>
              </w:rPr>
              <w:t xml:space="preserve">сведения о наличии не снятой или не погашенной в установленном порядке судимости за совершение умышленных тяжких или особо тяжких </w:t>
            </w:r>
            <w:r w:rsidRPr="00B15A02">
              <w:rPr>
                <w:sz w:val="24"/>
              </w:rPr>
              <w:lastRenderedPageBreak/>
              <w:t>преступлений против человека</w:t>
            </w:r>
          </w:p>
          <w:p w:rsidR="00B15A02" w:rsidRDefault="00B15A02" w:rsidP="00B15A02">
            <w:pPr>
              <w:jc w:val="both"/>
              <w:rPr>
                <w:sz w:val="24"/>
              </w:rPr>
            </w:pPr>
          </w:p>
          <w:p w:rsidR="00B15A02" w:rsidRPr="00E122F7" w:rsidRDefault="00B15A02" w:rsidP="00B15A02">
            <w:pPr>
              <w:pStyle w:val="snoski"/>
              <w:spacing w:after="240"/>
              <w:rPr>
                <w:i/>
                <w:sz w:val="24"/>
                <w:szCs w:val="24"/>
              </w:rPr>
            </w:pPr>
            <w:r w:rsidRPr="00E122F7">
              <w:rPr>
                <w:i/>
                <w:sz w:val="24"/>
                <w:szCs w:val="24"/>
              </w:rPr>
      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      </w:r>
          </w:p>
          <w:p w:rsidR="00B15A02" w:rsidRPr="00907D4F" w:rsidRDefault="00B15A02" w:rsidP="00B15A02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lastRenderedPageBreak/>
              <w:t>ОАО «АСБ Беларусбанк»</w:t>
            </w:r>
          </w:p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Default="00F34188" w:rsidP="00F34188">
            <w:pPr>
              <w:jc w:val="both"/>
              <w:rPr>
                <w:color w:val="000000"/>
                <w:sz w:val="24"/>
              </w:rPr>
            </w:pPr>
          </w:p>
          <w:p w:rsidR="00F34188" w:rsidRPr="0001601F" w:rsidRDefault="00F34188" w:rsidP="00F34188">
            <w:pPr>
              <w:jc w:val="both"/>
              <w:rPr>
                <w:color w:val="000000"/>
                <w:sz w:val="24"/>
              </w:rPr>
            </w:pPr>
            <w:r w:rsidRPr="0001601F">
              <w:rPr>
                <w:color w:val="000000"/>
                <w:sz w:val="24"/>
              </w:rPr>
              <w:t>Органы образования, суд</w:t>
            </w:r>
          </w:p>
          <w:p w:rsidR="00903180" w:rsidRDefault="00903180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63415" w:rsidRDefault="0036341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63415" w:rsidRDefault="0036341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63415" w:rsidRDefault="0036341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63415" w:rsidRDefault="0036341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363415" w:rsidRDefault="00363415" w:rsidP="0036341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Информационный центр управления внутренних дел</w:t>
            </w:r>
          </w:p>
          <w:p w:rsidR="00363415" w:rsidRPr="00907D4F" w:rsidRDefault="00363415" w:rsidP="00FE2E9A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7D4F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7D4F">
              <w:rPr>
                <w:sz w:val="28"/>
                <w:szCs w:val="28"/>
              </w:rPr>
              <w:t xml:space="preserve">5 </w:t>
            </w:r>
            <w:r w:rsidR="00907D4F" w:rsidRPr="00907D4F">
              <w:rPr>
                <w:sz w:val="28"/>
                <w:szCs w:val="28"/>
              </w:rPr>
              <w:t xml:space="preserve">календарных </w:t>
            </w:r>
            <w:r w:rsidRPr="00907D4F">
              <w:rPr>
                <w:sz w:val="28"/>
                <w:szCs w:val="28"/>
              </w:rPr>
              <w:t>дней со дня поступления заявления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77BBC" w:rsidRPr="00903180" w:rsidRDefault="00903180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903180">
              <w:rPr>
                <w:sz w:val="28"/>
                <w:szCs w:val="28"/>
              </w:rPr>
              <w:t>1 месяц со дня подачи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6"/>
      <w:headerReference w:type="default" r:id="rId7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F7" w:rsidRDefault="007534F7">
      <w:r>
        <w:separator/>
      </w:r>
    </w:p>
  </w:endnote>
  <w:endnote w:type="continuationSeparator" w:id="0">
    <w:p w:rsidR="007534F7" w:rsidRDefault="0075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F7" w:rsidRDefault="007534F7">
      <w:r>
        <w:separator/>
      </w:r>
    </w:p>
  </w:footnote>
  <w:footnote w:type="continuationSeparator" w:id="0">
    <w:p w:rsidR="007534F7" w:rsidRDefault="0075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65CD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60930"/>
    <w:rsid w:val="000665CD"/>
    <w:rsid w:val="000946CF"/>
    <w:rsid w:val="000C2B99"/>
    <w:rsid w:val="0012387E"/>
    <w:rsid w:val="00140C0B"/>
    <w:rsid w:val="0014331F"/>
    <w:rsid w:val="00172463"/>
    <w:rsid w:val="0019463B"/>
    <w:rsid w:val="001961EE"/>
    <w:rsid w:val="001D4467"/>
    <w:rsid w:val="001E21EA"/>
    <w:rsid w:val="001E794A"/>
    <w:rsid w:val="001F2828"/>
    <w:rsid w:val="0022192D"/>
    <w:rsid w:val="00225795"/>
    <w:rsid w:val="00245160"/>
    <w:rsid w:val="00265CC3"/>
    <w:rsid w:val="002F5F7F"/>
    <w:rsid w:val="00314EF1"/>
    <w:rsid w:val="003453BD"/>
    <w:rsid w:val="00363415"/>
    <w:rsid w:val="00365202"/>
    <w:rsid w:val="00392625"/>
    <w:rsid w:val="00406243"/>
    <w:rsid w:val="00406A6B"/>
    <w:rsid w:val="00410DD9"/>
    <w:rsid w:val="00417D1A"/>
    <w:rsid w:val="00441F60"/>
    <w:rsid w:val="004717D3"/>
    <w:rsid w:val="004B0931"/>
    <w:rsid w:val="004C4C7D"/>
    <w:rsid w:val="004F19B5"/>
    <w:rsid w:val="004F7E30"/>
    <w:rsid w:val="00511B18"/>
    <w:rsid w:val="00554384"/>
    <w:rsid w:val="00560179"/>
    <w:rsid w:val="00581536"/>
    <w:rsid w:val="005950DD"/>
    <w:rsid w:val="00603211"/>
    <w:rsid w:val="00613288"/>
    <w:rsid w:val="00620E02"/>
    <w:rsid w:val="006B667E"/>
    <w:rsid w:val="006C35A7"/>
    <w:rsid w:val="006C511C"/>
    <w:rsid w:val="006E245E"/>
    <w:rsid w:val="006E6188"/>
    <w:rsid w:val="00710F08"/>
    <w:rsid w:val="0071338F"/>
    <w:rsid w:val="00721545"/>
    <w:rsid w:val="00725F49"/>
    <w:rsid w:val="007534F7"/>
    <w:rsid w:val="00767AF8"/>
    <w:rsid w:val="007B212F"/>
    <w:rsid w:val="007E18ED"/>
    <w:rsid w:val="007F7109"/>
    <w:rsid w:val="0080460C"/>
    <w:rsid w:val="00845B30"/>
    <w:rsid w:val="008828D8"/>
    <w:rsid w:val="008A076E"/>
    <w:rsid w:val="008A62C8"/>
    <w:rsid w:val="008B04F8"/>
    <w:rsid w:val="00903180"/>
    <w:rsid w:val="0090501C"/>
    <w:rsid w:val="00905EA3"/>
    <w:rsid w:val="00907D4F"/>
    <w:rsid w:val="00915BD8"/>
    <w:rsid w:val="00975CEA"/>
    <w:rsid w:val="0099003D"/>
    <w:rsid w:val="009B3D8C"/>
    <w:rsid w:val="00A56BD4"/>
    <w:rsid w:val="00A95663"/>
    <w:rsid w:val="00AB20A8"/>
    <w:rsid w:val="00AB6A8A"/>
    <w:rsid w:val="00AC1407"/>
    <w:rsid w:val="00B15A02"/>
    <w:rsid w:val="00B3736B"/>
    <w:rsid w:val="00B73C31"/>
    <w:rsid w:val="00B74DB5"/>
    <w:rsid w:val="00B87E09"/>
    <w:rsid w:val="00BB35CE"/>
    <w:rsid w:val="00BE6BAD"/>
    <w:rsid w:val="00C171CF"/>
    <w:rsid w:val="00C40AF6"/>
    <w:rsid w:val="00C44069"/>
    <w:rsid w:val="00C858F9"/>
    <w:rsid w:val="00CA6AE9"/>
    <w:rsid w:val="00CF5590"/>
    <w:rsid w:val="00D428E1"/>
    <w:rsid w:val="00D430DD"/>
    <w:rsid w:val="00DA16CD"/>
    <w:rsid w:val="00DC3014"/>
    <w:rsid w:val="00DD3BFF"/>
    <w:rsid w:val="00DE191F"/>
    <w:rsid w:val="00DE533A"/>
    <w:rsid w:val="00E13B1B"/>
    <w:rsid w:val="00E201D1"/>
    <w:rsid w:val="00E3656D"/>
    <w:rsid w:val="00E5574A"/>
    <w:rsid w:val="00E64AD5"/>
    <w:rsid w:val="00EC3AD9"/>
    <w:rsid w:val="00EC7FC7"/>
    <w:rsid w:val="00EE3E84"/>
    <w:rsid w:val="00EE65FB"/>
    <w:rsid w:val="00F129CD"/>
    <w:rsid w:val="00F26CDE"/>
    <w:rsid w:val="00F34188"/>
    <w:rsid w:val="00F47530"/>
    <w:rsid w:val="00F77BBC"/>
    <w:rsid w:val="00FE253F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BF3AF-1D54-4C18-B9B0-BB603ACB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20E02"/>
    <w:rPr>
      <w:sz w:val="20"/>
      <w:szCs w:val="20"/>
    </w:rPr>
  </w:style>
  <w:style w:type="paragraph" w:customStyle="1" w:styleId="snoski">
    <w:name w:val="snoski"/>
    <w:basedOn w:val="a"/>
    <w:rsid w:val="00B15A02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2020-03-11T12:32:00Z</cp:lastPrinted>
  <dcterms:created xsi:type="dcterms:W3CDTF">2023-04-21T06:33:00Z</dcterms:created>
  <dcterms:modified xsi:type="dcterms:W3CDTF">2023-04-21T06:33:00Z</dcterms:modified>
</cp:coreProperties>
</file>